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5073D2" w:rsidR="000D6BA8" w:rsidP="00C62C16" w:rsidRDefault="00071633" w14:paraId="47c9a1c" w14:textId="47c9a1c">
      <w:pPr>
        <w:jc w:val="both"/>
        <w15:collapsed w:val="false"/>
        <w:rPr>
          <w:rFonts w:ascii="Arial" w:hAnsi="Arial" w:cs="Arial"/>
          <w:bCs/>
          <w:sz w:val="24"/>
          <w:szCs w:val="24"/>
        </w:rPr>
      </w:pPr>
      <w:bookmarkStart w:name="_GoBack" w:id="0"/>
      <w:bookmarkEnd w:id="0"/>
      <w:r w:rsidRPr="005073D2">
        <w:rPr>
          <w:rFonts w:ascii="Arial" w:hAnsi="Arial" w:cs="Arial"/>
          <w:bCs/>
          <w:sz w:val="24"/>
          <w:szCs w:val="24"/>
        </w:rPr>
        <w:t xml:space="preserve">                                                                                                                         </w:t>
      </w:r>
    </w:p>
    <w:p w:rsidRPr="005073D2" w:rsidR="00071633" w:rsidP="00C62C16" w:rsidRDefault="00071633">
      <w:pPr>
        <w:jc w:val="both"/>
        <w:rPr>
          <w:rFonts w:ascii="Arial" w:hAnsi="Arial" w:cs="Arial"/>
          <w:bCs/>
          <w:sz w:val="24"/>
          <w:szCs w:val="24"/>
        </w:rPr>
      </w:pPr>
      <w:r w:rsidRPr="005073D2">
        <w:rPr>
          <w:rFonts w:ascii="Arial" w:hAnsi="Arial" w:cs="Arial"/>
          <w:bCs/>
          <w:sz w:val="24"/>
          <w:szCs w:val="24"/>
        </w:rPr>
        <w:t xml:space="preserve">REPUBLIKA HRVATSKA </w:t>
      </w:r>
    </w:p>
    <w:p w:rsidRPr="005073D2" w:rsidR="00071633" w:rsidP="00C62C16" w:rsidRDefault="00071633">
      <w:pPr>
        <w:jc w:val="both"/>
        <w:rPr>
          <w:rFonts w:ascii="Arial" w:hAnsi="Arial" w:cs="Arial"/>
          <w:bCs/>
          <w:sz w:val="24"/>
          <w:szCs w:val="24"/>
        </w:rPr>
      </w:pPr>
      <w:r w:rsidRPr="005073D2">
        <w:rPr>
          <w:rFonts w:ascii="Arial" w:hAnsi="Arial" w:cs="Arial"/>
          <w:bCs/>
          <w:sz w:val="24"/>
          <w:szCs w:val="24"/>
        </w:rPr>
        <w:t>TRGOVAČKI SUD U ZAGREBU</w:t>
      </w:r>
    </w:p>
    <w:p w:rsidRPr="005073D2" w:rsidR="00853FF6" w:rsidP="00C6522F" w:rsidRDefault="00071633">
      <w:pPr>
        <w:jc w:val="right"/>
        <w:rPr>
          <w:rFonts w:ascii="Arial" w:hAnsi="Arial" w:cs="Arial"/>
          <w:bCs/>
          <w:sz w:val="24"/>
          <w:szCs w:val="24"/>
        </w:rPr>
      </w:pPr>
      <w:r w:rsidRPr="005073D2">
        <w:rPr>
          <w:rFonts w:ascii="Arial" w:hAnsi="Arial" w:cs="Arial"/>
          <w:bCs/>
          <w:sz w:val="24"/>
          <w:szCs w:val="24"/>
        </w:rPr>
        <w:t>Zagreb, Amruševa 2/II</w:t>
      </w:r>
      <w:r w:rsidRPr="005073D2" w:rsidR="005568C5">
        <w:rPr>
          <w:rFonts w:ascii="Arial" w:hAnsi="Arial" w:cs="Arial"/>
          <w:bCs/>
          <w:sz w:val="24"/>
          <w:szCs w:val="24"/>
        </w:rPr>
        <w:tab/>
      </w:r>
      <w:r w:rsidRPr="005073D2" w:rsidR="005568C5">
        <w:rPr>
          <w:rFonts w:ascii="Arial" w:hAnsi="Arial" w:cs="Arial"/>
          <w:bCs/>
          <w:sz w:val="24"/>
          <w:szCs w:val="24"/>
        </w:rPr>
        <w:tab/>
      </w:r>
      <w:r w:rsidRPr="005073D2" w:rsidR="005568C5">
        <w:rPr>
          <w:rFonts w:ascii="Arial" w:hAnsi="Arial" w:cs="Arial"/>
          <w:bCs/>
          <w:sz w:val="24"/>
          <w:szCs w:val="24"/>
        </w:rPr>
        <w:tab/>
      </w:r>
      <w:r w:rsidRPr="005073D2" w:rsidR="005568C5">
        <w:rPr>
          <w:rFonts w:ascii="Arial" w:hAnsi="Arial" w:cs="Arial"/>
          <w:bCs/>
          <w:sz w:val="24"/>
          <w:szCs w:val="24"/>
        </w:rPr>
        <w:tab/>
        <w:t xml:space="preserve">        </w:t>
      </w:r>
      <w:r w:rsidRPr="005073D2" w:rsidR="0089076F">
        <w:rPr>
          <w:rFonts w:ascii="Arial" w:hAnsi="Arial" w:cs="Arial"/>
          <w:bCs/>
          <w:sz w:val="24"/>
          <w:szCs w:val="24"/>
        </w:rPr>
        <w:tab/>
      </w:r>
      <w:r w:rsidRPr="005073D2" w:rsidR="0089076F">
        <w:rPr>
          <w:rFonts w:ascii="Arial" w:hAnsi="Arial" w:cs="Arial"/>
          <w:bCs/>
          <w:sz w:val="24"/>
          <w:szCs w:val="24"/>
        </w:rPr>
        <w:tab/>
      </w:r>
      <w:r w:rsidRPr="005073D2" w:rsidR="0089076F">
        <w:rPr>
          <w:rFonts w:ascii="Arial" w:hAnsi="Arial" w:cs="Arial"/>
          <w:bCs/>
          <w:sz w:val="24"/>
          <w:szCs w:val="24"/>
        </w:rPr>
        <w:tab/>
      </w:r>
      <w:r w:rsidRPr="005073D2" w:rsidR="0089076F">
        <w:rPr>
          <w:rFonts w:ascii="Arial" w:hAnsi="Arial" w:cs="Arial"/>
          <w:bCs/>
          <w:sz w:val="24"/>
          <w:szCs w:val="24"/>
        </w:rPr>
        <w:tab/>
      </w:r>
      <w:r w:rsidRPr="005073D2" w:rsidR="0089076F">
        <w:rPr>
          <w:rFonts w:ascii="Arial" w:hAnsi="Arial" w:cs="Arial"/>
          <w:bCs/>
          <w:sz w:val="24"/>
          <w:szCs w:val="24"/>
        </w:rPr>
        <w:tab/>
      </w:r>
      <w:r w:rsidRPr="005073D2" w:rsidR="0089076F">
        <w:rPr>
          <w:rFonts w:ascii="Arial" w:hAnsi="Arial" w:cs="Arial"/>
          <w:bCs/>
          <w:sz w:val="24"/>
          <w:szCs w:val="24"/>
        </w:rPr>
        <w:tab/>
      </w:r>
      <w:r w:rsidRPr="005073D2" w:rsidR="0089076F">
        <w:rPr>
          <w:rFonts w:ascii="Arial" w:hAnsi="Arial" w:cs="Arial"/>
          <w:bCs/>
          <w:sz w:val="24"/>
          <w:szCs w:val="24"/>
        </w:rPr>
        <w:tab/>
      </w:r>
      <w:r w:rsidRPr="005073D2">
        <w:rPr>
          <w:rFonts w:ascii="Arial" w:hAnsi="Arial" w:cs="Arial"/>
          <w:bCs/>
          <w:sz w:val="24"/>
          <w:szCs w:val="24"/>
        </w:rPr>
        <w:t xml:space="preserve">                                           </w:t>
      </w:r>
      <w:r w:rsidRPr="005073D2" w:rsidR="005F39CB">
        <w:rPr>
          <w:rFonts w:ascii="Arial" w:hAnsi="Arial" w:cs="Arial"/>
          <w:bCs/>
          <w:sz w:val="24"/>
          <w:szCs w:val="24"/>
        </w:rPr>
        <w:t xml:space="preserve">                           </w:t>
      </w:r>
      <w:r w:rsidRPr="005073D2">
        <w:rPr>
          <w:rFonts w:ascii="Arial" w:hAnsi="Arial" w:cs="Arial"/>
          <w:bCs/>
          <w:sz w:val="24"/>
          <w:szCs w:val="24"/>
        </w:rPr>
        <w:t>48</w:t>
      </w:r>
      <w:r w:rsidRPr="005073D2" w:rsidR="00EA2F22">
        <w:rPr>
          <w:rFonts w:ascii="Arial" w:hAnsi="Arial" w:cs="Arial"/>
          <w:bCs/>
          <w:sz w:val="24"/>
          <w:szCs w:val="24"/>
        </w:rPr>
        <w:t>.</w:t>
      </w:r>
      <w:r w:rsidRPr="005073D2" w:rsidR="00B84EFD">
        <w:rPr>
          <w:rFonts w:ascii="Arial" w:hAnsi="Arial" w:cs="Arial"/>
          <w:bCs/>
          <w:sz w:val="24"/>
          <w:szCs w:val="24"/>
        </w:rPr>
        <w:t xml:space="preserve"> St-</w:t>
      </w:r>
      <w:r w:rsidR="00E84420">
        <w:rPr>
          <w:rFonts w:ascii="Arial" w:hAnsi="Arial" w:cs="Arial"/>
          <w:bCs/>
          <w:sz w:val="24"/>
          <w:szCs w:val="24"/>
        </w:rPr>
        <w:t>476/21</w:t>
      </w:r>
    </w:p>
    <w:p w:rsidRPr="005073D2" w:rsidR="00853FF6" w:rsidP="00C62C16" w:rsidRDefault="00853FF6">
      <w:pPr>
        <w:jc w:val="both"/>
        <w:rPr>
          <w:rFonts w:ascii="Arial" w:hAnsi="Arial" w:cs="Arial"/>
          <w:bCs/>
          <w:sz w:val="24"/>
          <w:szCs w:val="24"/>
        </w:rPr>
      </w:pPr>
    </w:p>
    <w:p w:rsidRPr="005073D2" w:rsidR="00853FF6" w:rsidP="00C6522F" w:rsidRDefault="00853FF6">
      <w:pPr>
        <w:pStyle w:val="Naslov3"/>
        <w:rPr>
          <w:rFonts w:ascii="Arial" w:hAnsi="Arial" w:cs="Arial"/>
          <w:b w:val="false"/>
          <w:bCs/>
          <w:szCs w:val="24"/>
        </w:rPr>
      </w:pPr>
      <w:r w:rsidRPr="005073D2">
        <w:rPr>
          <w:rFonts w:ascii="Arial" w:hAnsi="Arial" w:cs="Arial"/>
          <w:b w:val="false"/>
          <w:bCs/>
          <w:szCs w:val="24"/>
        </w:rPr>
        <w:t>Z A P I S N I K</w:t>
      </w:r>
    </w:p>
    <w:p w:rsidRPr="005073D2" w:rsidR="00853FF6" w:rsidP="00C6522F" w:rsidRDefault="00071633">
      <w:pPr>
        <w:pStyle w:val="Naslov1"/>
        <w:jc w:val="center"/>
        <w:rPr>
          <w:rFonts w:ascii="Arial" w:hAnsi="Arial" w:cs="Arial"/>
          <w:b w:val="false"/>
          <w:bCs/>
          <w:szCs w:val="24"/>
        </w:rPr>
      </w:pPr>
      <w:r w:rsidRPr="005073D2">
        <w:rPr>
          <w:rFonts w:ascii="Arial" w:hAnsi="Arial" w:cs="Arial"/>
          <w:b w:val="false"/>
          <w:bCs/>
          <w:szCs w:val="24"/>
        </w:rPr>
        <w:t>S</w:t>
      </w:r>
      <w:r w:rsidRPr="005073D2" w:rsidR="00853FF6">
        <w:rPr>
          <w:rFonts w:ascii="Arial" w:hAnsi="Arial" w:cs="Arial"/>
          <w:b w:val="false"/>
          <w:bCs/>
          <w:szCs w:val="24"/>
        </w:rPr>
        <w:t xml:space="preserve"> ISPITNOG ROČIŠTA</w:t>
      </w:r>
    </w:p>
    <w:p w:rsidRPr="005073D2" w:rsidR="008962AC" w:rsidP="008962AC" w:rsidRDefault="008962AC">
      <w:pPr>
        <w:rPr>
          <w:rFonts w:ascii="Arial" w:hAnsi="Arial" w:cs="Arial"/>
          <w:sz w:val="24"/>
          <w:szCs w:val="24"/>
        </w:rPr>
      </w:pPr>
    </w:p>
    <w:p w:rsidRPr="005073D2" w:rsidR="00691F3F" w:rsidP="008962AC" w:rsidRDefault="008962AC">
      <w:pPr>
        <w:pStyle w:val="Bezproreda"/>
        <w:rPr>
          <w:rFonts w:ascii="Arial" w:hAnsi="Arial" w:cs="Arial"/>
          <w:sz w:val="24"/>
          <w:szCs w:val="24"/>
        </w:rPr>
      </w:pPr>
      <w:r w:rsidRPr="005073D2">
        <w:rPr>
          <w:rFonts w:ascii="Arial" w:hAnsi="Arial" w:cs="Arial"/>
          <w:bCs/>
          <w:sz w:val="24"/>
          <w:szCs w:val="24"/>
        </w:rPr>
        <w:t xml:space="preserve">održanog dana </w:t>
      </w:r>
      <w:r w:rsidR="004027A2">
        <w:rPr>
          <w:rFonts w:ascii="Arial" w:hAnsi="Arial" w:cs="Arial"/>
          <w:bCs/>
          <w:sz w:val="24"/>
          <w:szCs w:val="24"/>
        </w:rPr>
        <w:t>24</w:t>
      </w:r>
      <w:r w:rsidRPr="005073D2" w:rsidR="00DF0BCC">
        <w:rPr>
          <w:rFonts w:ascii="Arial" w:hAnsi="Arial" w:cs="Arial"/>
          <w:bCs/>
          <w:sz w:val="24"/>
          <w:szCs w:val="24"/>
        </w:rPr>
        <w:t>. svibnja</w:t>
      </w:r>
      <w:r w:rsidRPr="005073D2" w:rsidR="00E51AF7">
        <w:rPr>
          <w:rFonts w:ascii="Arial" w:hAnsi="Arial" w:cs="Arial"/>
          <w:bCs/>
          <w:sz w:val="24"/>
          <w:szCs w:val="24"/>
        </w:rPr>
        <w:t xml:space="preserve"> 2022.</w:t>
      </w:r>
      <w:r w:rsidRPr="005073D2" w:rsidR="009919F7">
        <w:rPr>
          <w:rFonts w:ascii="Arial" w:hAnsi="Arial" w:cs="Arial"/>
          <w:bCs/>
          <w:sz w:val="24"/>
          <w:szCs w:val="24"/>
        </w:rPr>
        <w:t xml:space="preserve"> na Trgovačkom sudu u Zagrebu, </w:t>
      </w:r>
      <w:r w:rsidRPr="005073D2" w:rsidR="00C27EC9">
        <w:rPr>
          <w:rFonts w:ascii="Arial" w:hAnsi="Arial" w:cs="Arial"/>
          <w:bCs/>
          <w:sz w:val="24"/>
          <w:szCs w:val="24"/>
        </w:rPr>
        <w:t>Petrinjska 8</w:t>
      </w:r>
      <w:r w:rsidRPr="005073D2" w:rsidR="00936802">
        <w:rPr>
          <w:rFonts w:ascii="Arial" w:hAnsi="Arial" w:cs="Arial"/>
          <w:bCs/>
          <w:sz w:val="24"/>
          <w:szCs w:val="24"/>
        </w:rPr>
        <w:t xml:space="preserve">, </w:t>
      </w:r>
      <w:r w:rsidRPr="005073D2" w:rsidR="00261AED">
        <w:rPr>
          <w:rFonts w:ascii="Arial" w:hAnsi="Arial" w:cs="Arial"/>
          <w:bCs/>
          <w:sz w:val="24"/>
          <w:szCs w:val="24"/>
        </w:rPr>
        <w:t xml:space="preserve">u </w:t>
      </w:r>
      <w:r w:rsidRPr="005073D2" w:rsidR="00FF32FD">
        <w:rPr>
          <w:rFonts w:ascii="Arial" w:hAnsi="Arial" w:cs="Arial"/>
          <w:bCs/>
          <w:sz w:val="24"/>
          <w:szCs w:val="24"/>
        </w:rPr>
        <w:t>steča</w:t>
      </w:r>
      <w:r w:rsidRPr="005073D2" w:rsidR="00FF32FD">
        <w:rPr>
          <w:rFonts w:ascii="Arial" w:hAnsi="Arial" w:cs="Arial"/>
          <w:sz w:val="24"/>
          <w:szCs w:val="24"/>
        </w:rPr>
        <w:t xml:space="preserve">jnom postupku nad </w:t>
      </w:r>
      <w:r w:rsidR="00B73FB5">
        <w:rPr>
          <w:rFonts w:ascii="Arial" w:hAnsi="Arial" w:eastAsia="Times New Roman" w:cs="Arial"/>
          <w:color w:val="000000"/>
          <w:sz w:val="24"/>
          <w:szCs w:val="24"/>
          <w:lang w:eastAsia="hr-HR"/>
        </w:rPr>
        <w:t xml:space="preserve">stečajnim dužnikom </w:t>
      </w:r>
      <w:r w:rsidR="00DC44F4">
        <w:rPr>
          <w:rFonts w:ascii="Arial" w:hAnsi="Arial" w:eastAsia="Times New Roman" w:cs="Arial"/>
          <w:color w:val="000000"/>
          <w:sz w:val="24"/>
          <w:szCs w:val="24"/>
          <w:lang w:eastAsia="hr-HR"/>
        </w:rPr>
        <w:t xml:space="preserve"> </w:t>
      </w:r>
      <w:r w:rsidRPr="00DC44F4" w:rsidR="00DC44F4">
        <w:rPr>
          <w:rFonts w:ascii="Arial" w:hAnsi="Arial" w:eastAsia="Times New Roman" w:cs="Arial"/>
          <w:color w:val="000000"/>
          <w:sz w:val="24"/>
          <w:szCs w:val="24"/>
          <w:lang w:eastAsia="hr-HR"/>
        </w:rPr>
        <w:t>AGROTERRA LOGISTICA d.o.o., Oroslavje, Gajeva 7, OIB:20356558535</w:t>
      </w:r>
    </w:p>
    <w:p w:rsidRPr="005073D2" w:rsidR="000834CF" w:rsidP="00C62C16" w:rsidRDefault="000834CF">
      <w:pPr>
        <w:pStyle w:val="Bezproreda"/>
        <w:jc w:val="both"/>
        <w:rPr>
          <w:rFonts w:ascii="Arial" w:hAnsi="Arial" w:cs="Arial"/>
          <w:sz w:val="24"/>
          <w:szCs w:val="24"/>
        </w:rPr>
      </w:pPr>
    </w:p>
    <w:p w:rsidRPr="005073D2" w:rsidR="00853FF6" w:rsidP="00C62C16" w:rsidRDefault="00853FF6">
      <w:pPr>
        <w:pStyle w:val="Bezproreda"/>
        <w:jc w:val="both"/>
        <w:rPr>
          <w:rFonts w:ascii="Arial" w:hAnsi="Arial" w:cs="Arial"/>
          <w:bCs/>
          <w:sz w:val="24"/>
          <w:szCs w:val="24"/>
        </w:rPr>
      </w:pPr>
      <w:r w:rsidRPr="005073D2">
        <w:rPr>
          <w:rFonts w:ascii="Arial" w:hAnsi="Arial" w:cs="Arial"/>
          <w:bCs/>
          <w:sz w:val="24"/>
          <w:szCs w:val="24"/>
        </w:rPr>
        <w:t>Nazočni od suda:</w:t>
      </w:r>
    </w:p>
    <w:p w:rsidRPr="005073D2" w:rsidR="00853FF6" w:rsidP="00C62C16" w:rsidRDefault="00071633">
      <w:pPr>
        <w:jc w:val="both"/>
        <w:rPr>
          <w:rFonts w:ascii="Arial" w:hAnsi="Arial" w:cs="Arial"/>
          <w:bCs/>
          <w:sz w:val="24"/>
          <w:szCs w:val="24"/>
        </w:rPr>
      </w:pPr>
      <w:r w:rsidRPr="005073D2">
        <w:rPr>
          <w:rFonts w:ascii="Arial" w:hAnsi="Arial" w:cs="Arial"/>
          <w:bCs/>
          <w:sz w:val="24"/>
          <w:szCs w:val="24"/>
        </w:rPr>
        <w:t>Vesna Sremac Šoštar</w:t>
      </w:r>
      <w:r w:rsidRPr="005073D2" w:rsidR="004642DE">
        <w:rPr>
          <w:rFonts w:ascii="Arial" w:hAnsi="Arial" w:cs="Arial"/>
          <w:bCs/>
          <w:sz w:val="24"/>
          <w:szCs w:val="24"/>
        </w:rPr>
        <w:t xml:space="preserve">, </w:t>
      </w:r>
      <w:r w:rsidRPr="005073D2" w:rsidR="00853FF6">
        <w:rPr>
          <w:rFonts w:ascii="Arial" w:hAnsi="Arial" w:cs="Arial"/>
          <w:bCs/>
          <w:sz w:val="24"/>
          <w:szCs w:val="24"/>
        </w:rPr>
        <w:t>sudac</w:t>
      </w:r>
    </w:p>
    <w:p w:rsidRPr="005073D2" w:rsidR="00853FF6" w:rsidP="00126873" w:rsidRDefault="00610D69">
      <w:pPr>
        <w:tabs>
          <w:tab w:val="left" w:pos="8364"/>
        </w:tabs>
        <w:jc w:val="both"/>
        <w:rPr>
          <w:rFonts w:ascii="Arial" w:hAnsi="Arial" w:cs="Arial"/>
          <w:bCs/>
          <w:sz w:val="24"/>
          <w:szCs w:val="24"/>
        </w:rPr>
      </w:pPr>
      <w:r w:rsidRPr="005073D2">
        <w:rPr>
          <w:rFonts w:ascii="Arial" w:hAnsi="Arial" w:cs="Arial"/>
          <w:bCs/>
          <w:sz w:val="24"/>
          <w:szCs w:val="24"/>
        </w:rPr>
        <w:t>Vinka Mihalinčić</w:t>
      </w:r>
      <w:r w:rsidRPr="005073D2" w:rsidR="00853FF6">
        <w:rPr>
          <w:rFonts w:ascii="Arial" w:hAnsi="Arial" w:cs="Arial"/>
          <w:bCs/>
          <w:sz w:val="24"/>
          <w:szCs w:val="24"/>
        </w:rPr>
        <w:t>, zapisničar</w:t>
      </w:r>
      <w:r w:rsidRPr="005073D2" w:rsidR="00126873">
        <w:rPr>
          <w:rFonts w:ascii="Arial" w:hAnsi="Arial" w:cs="Arial"/>
          <w:bCs/>
          <w:sz w:val="24"/>
          <w:szCs w:val="24"/>
        </w:rPr>
        <w:tab/>
      </w:r>
    </w:p>
    <w:p w:rsidRPr="005073D2" w:rsidR="00853FF6" w:rsidP="00C62C16" w:rsidRDefault="00853FF6">
      <w:pPr>
        <w:jc w:val="both"/>
        <w:rPr>
          <w:rFonts w:ascii="Arial" w:hAnsi="Arial" w:cs="Arial"/>
          <w:bCs/>
          <w:sz w:val="24"/>
          <w:szCs w:val="24"/>
        </w:rPr>
      </w:pPr>
    </w:p>
    <w:p w:rsidRPr="005073D2" w:rsidR="009835DE" w:rsidP="00C62C16" w:rsidRDefault="00853FF6">
      <w:pPr>
        <w:jc w:val="both"/>
        <w:rPr>
          <w:rFonts w:ascii="Arial" w:hAnsi="Arial" w:cs="Arial"/>
          <w:sz w:val="24"/>
          <w:szCs w:val="24"/>
        </w:rPr>
      </w:pPr>
      <w:r w:rsidRPr="005073D2">
        <w:rPr>
          <w:rFonts w:ascii="Arial" w:hAnsi="Arial" w:cs="Arial"/>
          <w:sz w:val="24"/>
          <w:szCs w:val="24"/>
        </w:rPr>
        <w:t>Utvrđuje se da je pristu</w:t>
      </w:r>
      <w:r w:rsidRPr="005073D2" w:rsidR="002A3A8D">
        <w:rPr>
          <w:rFonts w:ascii="Arial" w:hAnsi="Arial" w:cs="Arial"/>
          <w:sz w:val="24"/>
          <w:szCs w:val="24"/>
        </w:rPr>
        <w:t>pio</w:t>
      </w:r>
      <w:r w:rsidRPr="005073D2">
        <w:rPr>
          <w:rFonts w:ascii="Arial" w:hAnsi="Arial" w:cs="Arial"/>
          <w:sz w:val="24"/>
          <w:szCs w:val="24"/>
        </w:rPr>
        <w:t xml:space="preserve"> stečajn</w:t>
      </w:r>
      <w:r w:rsidRPr="005073D2" w:rsidR="002A3A8D">
        <w:rPr>
          <w:rFonts w:ascii="Arial" w:hAnsi="Arial" w:cs="Arial"/>
          <w:sz w:val="24"/>
          <w:szCs w:val="24"/>
        </w:rPr>
        <w:t>i</w:t>
      </w:r>
      <w:r w:rsidRPr="005073D2" w:rsidR="00DC6824">
        <w:rPr>
          <w:rFonts w:ascii="Arial" w:hAnsi="Arial" w:cs="Arial"/>
          <w:sz w:val="24"/>
          <w:szCs w:val="24"/>
        </w:rPr>
        <w:t xml:space="preserve"> </w:t>
      </w:r>
      <w:r w:rsidRPr="005073D2" w:rsidR="00A63F46">
        <w:rPr>
          <w:rFonts w:ascii="Arial" w:hAnsi="Arial" w:cs="Arial"/>
          <w:sz w:val="24"/>
          <w:szCs w:val="24"/>
        </w:rPr>
        <w:t>upravitelj</w:t>
      </w:r>
      <w:r w:rsidRPr="005073D2" w:rsidR="00D237AD">
        <w:rPr>
          <w:rFonts w:ascii="Arial" w:hAnsi="Arial" w:cs="Arial"/>
          <w:sz w:val="24"/>
          <w:szCs w:val="24"/>
        </w:rPr>
        <w:t xml:space="preserve"> </w:t>
      </w:r>
      <w:r w:rsidR="00DC44F4">
        <w:rPr>
          <w:rFonts w:ascii="Arial" w:hAnsi="Arial" w:cs="Arial"/>
          <w:sz w:val="24"/>
          <w:szCs w:val="24"/>
        </w:rPr>
        <w:t>Viktorija Šoprek</w:t>
      </w:r>
      <w:r w:rsidRPr="005073D2" w:rsidR="00A171EA">
        <w:rPr>
          <w:rFonts w:ascii="Arial" w:hAnsi="Arial" w:cs="Arial"/>
          <w:sz w:val="24"/>
          <w:szCs w:val="24"/>
        </w:rPr>
        <w:t xml:space="preserve"> </w:t>
      </w:r>
    </w:p>
    <w:p w:rsidRPr="005073D2" w:rsidR="00954230" w:rsidP="00C62C16" w:rsidRDefault="00B23978">
      <w:pPr>
        <w:tabs>
          <w:tab w:val="left" w:pos="7741"/>
        </w:tabs>
        <w:jc w:val="both"/>
        <w:rPr>
          <w:rFonts w:ascii="Arial" w:hAnsi="Arial" w:cs="Arial"/>
          <w:bCs/>
          <w:sz w:val="24"/>
          <w:szCs w:val="24"/>
        </w:rPr>
      </w:pPr>
      <w:r w:rsidRPr="005073D2">
        <w:rPr>
          <w:rFonts w:ascii="Arial" w:hAnsi="Arial" w:cs="Arial"/>
          <w:bCs/>
          <w:sz w:val="24"/>
          <w:szCs w:val="24"/>
        </w:rPr>
        <w:tab/>
      </w:r>
    </w:p>
    <w:p w:rsidRPr="005073D2" w:rsidR="00D4581C" w:rsidP="00C62C16" w:rsidRDefault="00071633">
      <w:pPr>
        <w:jc w:val="both"/>
        <w:rPr>
          <w:rFonts w:ascii="Arial" w:hAnsi="Arial" w:cs="Arial"/>
          <w:bCs/>
          <w:sz w:val="24"/>
          <w:szCs w:val="24"/>
        </w:rPr>
      </w:pPr>
      <w:r w:rsidRPr="005073D2">
        <w:rPr>
          <w:rFonts w:ascii="Arial" w:hAnsi="Arial" w:cs="Arial"/>
          <w:bCs/>
          <w:sz w:val="24"/>
          <w:szCs w:val="24"/>
        </w:rPr>
        <w:t xml:space="preserve">Započeto </w:t>
      </w:r>
      <w:r w:rsidRPr="005073D2" w:rsidR="00E83A30">
        <w:rPr>
          <w:rFonts w:ascii="Arial" w:hAnsi="Arial" w:cs="Arial"/>
          <w:bCs/>
          <w:sz w:val="24"/>
          <w:szCs w:val="24"/>
        </w:rPr>
        <w:t xml:space="preserve">u </w:t>
      </w:r>
      <w:r w:rsidRPr="005073D2" w:rsidR="008962AC">
        <w:rPr>
          <w:rFonts w:ascii="Arial" w:hAnsi="Arial" w:cs="Arial"/>
          <w:bCs/>
          <w:sz w:val="24"/>
          <w:szCs w:val="24"/>
        </w:rPr>
        <w:t>10</w:t>
      </w:r>
      <w:r w:rsidRPr="005073D2" w:rsidR="00A171EA">
        <w:rPr>
          <w:rFonts w:ascii="Arial" w:hAnsi="Arial" w:cs="Arial"/>
          <w:bCs/>
          <w:sz w:val="24"/>
          <w:szCs w:val="24"/>
        </w:rPr>
        <w:t>,</w:t>
      </w:r>
      <w:r w:rsidR="00DC44F4">
        <w:rPr>
          <w:rFonts w:ascii="Arial" w:hAnsi="Arial" w:cs="Arial"/>
          <w:bCs/>
          <w:sz w:val="24"/>
          <w:szCs w:val="24"/>
        </w:rPr>
        <w:t>45</w:t>
      </w:r>
      <w:r w:rsidRPr="005073D2" w:rsidR="00E83A30">
        <w:rPr>
          <w:rFonts w:ascii="Arial" w:hAnsi="Arial" w:cs="Arial"/>
          <w:bCs/>
          <w:sz w:val="24"/>
          <w:szCs w:val="24"/>
        </w:rPr>
        <w:t xml:space="preserve"> </w:t>
      </w:r>
      <w:r w:rsidRPr="005073D2" w:rsidR="00853FF6">
        <w:rPr>
          <w:rFonts w:ascii="Arial" w:hAnsi="Arial" w:cs="Arial"/>
          <w:bCs/>
          <w:sz w:val="24"/>
          <w:szCs w:val="24"/>
        </w:rPr>
        <w:t>sati.</w:t>
      </w:r>
    </w:p>
    <w:p w:rsidRPr="005073D2" w:rsidR="00D4581C" w:rsidP="00C62C16" w:rsidRDefault="00D4581C">
      <w:pPr>
        <w:jc w:val="both"/>
        <w:rPr>
          <w:rFonts w:ascii="Arial" w:hAnsi="Arial" w:cs="Arial"/>
          <w:bCs/>
          <w:sz w:val="24"/>
          <w:szCs w:val="24"/>
        </w:rPr>
      </w:pPr>
    </w:p>
    <w:p w:rsidRPr="005073D2" w:rsidR="00071633" w:rsidP="00C62C16" w:rsidRDefault="00853FF6">
      <w:pPr>
        <w:jc w:val="both"/>
        <w:rPr>
          <w:rFonts w:ascii="Arial" w:hAnsi="Arial" w:cs="Arial"/>
          <w:bCs/>
          <w:sz w:val="24"/>
          <w:szCs w:val="24"/>
        </w:rPr>
      </w:pPr>
      <w:r w:rsidRPr="005073D2">
        <w:rPr>
          <w:rFonts w:ascii="Arial" w:hAnsi="Arial" w:cs="Arial"/>
          <w:bCs/>
          <w:sz w:val="24"/>
          <w:szCs w:val="24"/>
        </w:rPr>
        <w:t>Ročište je javno.</w:t>
      </w:r>
    </w:p>
    <w:p w:rsidRPr="005073D2" w:rsidR="00071633" w:rsidP="00C62C16" w:rsidRDefault="00071633">
      <w:pPr>
        <w:jc w:val="both"/>
        <w:rPr>
          <w:rFonts w:ascii="Arial" w:hAnsi="Arial" w:cs="Arial"/>
          <w:bCs/>
          <w:sz w:val="24"/>
          <w:szCs w:val="24"/>
        </w:rPr>
      </w:pPr>
    </w:p>
    <w:p w:rsidRPr="005073D2" w:rsidR="00853FF6" w:rsidP="00C62C16" w:rsidRDefault="00853FF6">
      <w:pPr>
        <w:jc w:val="both"/>
        <w:rPr>
          <w:rFonts w:ascii="Arial" w:hAnsi="Arial" w:cs="Arial"/>
          <w:bCs/>
          <w:sz w:val="24"/>
          <w:szCs w:val="24"/>
        </w:rPr>
      </w:pPr>
      <w:r w:rsidRPr="005073D2">
        <w:rPr>
          <w:rFonts w:ascii="Arial" w:hAnsi="Arial" w:cs="Arial"/>
          <w:bCs/>
          <w:sz w:val="24"/>
          <w:szCs w:val="24"/>
        </w:rPr>
        <w:t xml:space="preserve">Utvrđuje se da </w:t>
      </w:r>
      <w:r w:rsidRPr="005073D2" w:rsidR="00100A1C">
        <w:rPr>
          <w:rFonts w:ascii="Arial" w:hAnsi="Arial" w:cs="Arial"/>
          <w:bCs/>
          <w:sz w:val="24"/>
          <w:szCs w:val="24"/>
        </w:rPr>
        <w:t xml:space="preserve">su pristupili slijedeći vjerovnici: </w:t>
      </w:r>
    </w:p>
    <w:p w:rsidR="00A171EA" w:rsidP="00B11DA9" w:rsidRDefault="00285FA2">
      <w:pPr>
        <w:jc w:val="both"/>
        <w:rPr>
          <w:rFonts w:ascii="Arial" w:hAnsi="Arial" w:cs="Arial"/>
          <w:bCs/>
          <w:sz w:val="24"/>
          <w:szCs w:val="24"/>
        </w:rPr>
      </w:pPr>
      <w:r>
        <w:rPr>
          <w:rFonts w:ascii="Arial" w:hAnsi="Arial" w:cs="Arial"/>
          <w:bCs/>
          <w:sz w:val="24"/>
          <w:szCs w:val="24"/>
        </w:rPr>
        <w:t>RH-MINISTARSTVO FINANCIJA-POREZNA UPRAVA – Jelena Novosel Režić, zamjenik ŽDO-a</w:t>
      </w:r>
    </w:p>
    <w:p w:rsidR="00285FA2" w:rsidP="00B11DA9" w:rsidRDefault="00285FA2">
      <w:pPr>
        <w:jc w:val="both"/>
        <w:rPr>
          <w:rFonts w:ascii="Arial" w:hAnsi="Arial" w:cs="Arial"/>
          <w:bCs/>
          <w:sz w:val="24"/>
          <w:szCs w:val="24"/>
        </w:rPr>
      </w:pPr>
      <w:r>
        <w:rPr>
          <w:rFonts w:ascii="Arial" w:hAnsi="Arial" w:cs="Arial"/>
          <w:bCs/>
          <w:sz w:val="24"/>
          <w:szCs w:val="24"/>
        </w:rPr>
        <w:t xml:space="preserve">IVICA GRLIĆ RADMAN – pun. Vedran Plasaj, odvj. </w:t>
      </w:r>
    </w:p>
    <w:p w:rsidRPr="005073D2" w:rsidR="00285FA2" w:rsidP="00B11DA9" w:rsidRDefault="00285FA2">
      <w:pPr>
        <w:jc w:val="both"/>
        <w:rPr>
          <w:rFonts w:ascii="Arial" w:hAnsi="Arial" w:cs="Arial"/>
          <w:bCs/>
          <w:sz w:val="24"/>
          <w:szCs w:val="24"/>
        </w:rPr>
      </w:pPr>
    </w:p>
    <w:p w:rsidRPr="005073D2" w:rsidR="000E49E5" w:rsidP="000E49E5" w:rsidRDefault="0038417C">
      <w:pPr>
        <w:pStyle w:val="Naslov1"/>
        <w:ind w:firstLine="720"/>
        <w:rPr>
          <w:rFonts w:ascii="Arial" w:hAnsi="Arial" w:cs="Arial"/>
          <w:b w:val="false"/>
          <w:szCs w:val="24"/>
        </w:rPr>
      </w:pPr>
      <w:r w:rsidRPr="005073D2">
        <w:rPr>
          <w:rFonts w:ascii="Arial" w:hAnsi="Arial" w:cs="Arial"/>
          <w:b w:val="false"/>
          <w:szCs w:val="24"/>
        </w:rPr>
        <w:t>Utvrđuje se da je rješenje</w:t>
      </w:r>
      <w:r w:rsidRPr="005073D2" w:rsidR="000E6C28">
        <w:rPr>
          <w:rFonts w:ascii="Arial" w:hAnsi="Arial" w:cs="Arial"/>
          <w:b w:val="false"/>
          <w:szCs w:val="24"/>
        </w:rPr>
        <w:t xml:space="preserve">m </w:t>
      </w:r>
      <w:r w:rsidRPr="005073D2">
        <w:rPr>
          <w:rFonts w:ascii="Arial" w:hAnsi="Arial" w:cs="Arial"/>
          <w:b w:val="false"/>
          <w:szCs w:val="24"/>
        </w:rPr>
        <w:t xml:space="preserve">od </w:t>
      </w:r>
      <w:r w:rsidR="001E12B0">
        <w:rPr>
          <w:rFonts w:ascii="Arial" w:hAnsi="Arial" w:cs="Arial"/>
          <w:b w:val="false"/>
          <w:szCs w:val="24"/>
        </w:rPr>
        <w:t>8. veljače</w:t>
      </w:r>
      <w:r w:rsidRPr="005073D2" w:rsidR="008C4102">
        <w:rPr>
          <w:rFonts w:ascii="Arial" w:hAnsi="Arial" w:cs="Arial"/>
          <w:b w:val="false"/>
          <w:szCs w:val="24"/>
        </w:rPr>
        <w:t xml:space="preserve"> </w:t>
      </w:r>
      <w:r w:rsidRPr="005073D2" w:rsidR="00416CC8">
        <w:rPr>
          <w:rFonts w:ascii="Arial" w:hAnsi="Arial" w:cs="Arial"/>
          <w:b w:val="false"/>
          <w:szCs w:val="24"/>
        </w:rPr>
        <w:t>2022</w:t>
      </w:r>
      <w:r w:rsidRPr="005073D2" w:rsidR="005F39CB">
        <w:rPr>
          <w:rFonts w:ascii="Arial" w:hAnsi="Arial" w:cs="Arial"/>
          <w:b w:val="false"/>
          <w:szCs w:val="24"/>
        </w:rPr>
        <w:t>.</w:t>
      </w:r>
      <w:r w:rsidRPr="005073D2" w:rsidR="00F8036C">
        <w:rPr>
          <w:rFonts w:ascii="Arial" w:hAnsi="Arial" w:cs="Arial"/>
          <w:b w:val="false"/>
          <w:szCs w:val="24"/>
        </w:rPr>
        <w:t>,</w:t>
      </w:r>
      <w:r w:rsidRPr="005073D2">
        <w:rPr>
          <w:rFonts w:ascii="Arial" w:hAnsi="Arial" w:cs="Arial"/>
          <w:b w:val="false"/>
          <w:szCs w:val="24"/>
        </w:rPr>
        <w:t xml:space="preserve"> </w:t>
      </w:r>
      <w:r w:rsidR="00C13685">
        <w:rPr>
          <w:rFonts w:ascii="Arial" w:hAnsi="Arial" w:cs="Arial"/>
          <w:b w:val="false"/>
          <w:szCs w:val="24"/>
        </w:rPr>
        <w:t xml:space="preserve">pod gornjim brojem, </w:t>
      </w:r>
    </w:p>
    <w:p w:rsidRPr="005073D2" w:rsidR="00E55416" w:rsidP="000E49E5" w:rsidRDefault="00C13685">
      <w:pPr>
        <w:pStyle w:val="Naslov1"/>
        <w:rPr>
          <w:rFonts w:ascii="Arial" w:hAnsi="Arial" w:cs="Arial"/>
          <w:b w:val="false"/>
          <w:szCs w:val="24"/>
        </w:rPr>
      </w:pPr>
      <w:r>
        <w:rPr>
          <w:rFonts w:ascii="Arial" w:hAnsi="Arial" w:cs="Arial"/>
          <w:b w:val="false"/>
          <w:szCs w:val="24"/>
        </w:rPr>
        <w:t>otvoren</w:t>
      </w:r>
      <w:r w:rsidRPr="005073D2" w:rsidR="00416CC8">
        <w:rPr>
          <w:rFonts w:ascii="Arial" w:hAnsi="Arial" w:cs="Arial"/>
          <w:b w:val="false"/>
          <w:szCs w:val="24"/>
        </w:rPr>
        <w:t xml:space="preserve"> stečajni postupak</w:t>
      </w:r>
      <w:r w:rsidRPr="005073D2" w:rsidR="00422496">
        <w:rPr>
          <w:rFonts w:ascii="Arial" w:hAnsi="Arial" w:cs="Arial"/>
          <w:b w:val="false"/>
          <w:szCs w:val="24"/>
        </w:rPr>
        <w:t xml:space="preserve">, </w:t>
      </w:r>
      <w:r w:rsidRPr="005073D2" w:rsidR="00416CC8">
        <w:rPr>
          <w:rFonts w:ascii="Arial" w:hAnsi="Arial" w:cs="Arial"/>
          <w:b w:val="false"/>
          <w:szCs w:val="24"/>
        </w:rPr>
        <w:t>te su</w:t>
      </w:r>
      <w:r w:rsidRPr="005073D2" w:rsidR="00422496">
        <w:rPr>
          <w:rFonts w:ascii="Arial" w:hAnsi="Arial" w:cs="Arial"/>
          <w:b w:val="false"/>
          <w:szCs w:val="24"/>
        </w:rPr>
        <w:t xml:space="preserve"> pozvani vjerovnici na podnošenje prijava tražbine, </w:t>
      </w:r>
      <w:r w:rsidRPr="005073D2" w:rsidR="00416CC8">
        <w:rPr>
          <w:rFonts w:ascii="Arial" w:hAnsi="Arial" w:cs="Arial"/>
          <w:b w:val="false"/>
          <w:szCs w:val="24"/>
        </w:rPr>
        <w:t>koje</w:t>
      </w:r>
      <w:r w:rsidRPr="005073D2" w:rsidR="00E42E6C">
        <w:rPr>
          <w:rFonts w:ascii="Arial" w:hAnsi="Arial" w:cs="Arial"/>
          <w:b w:val="false"/>
          <w:szCs w:val="24"/>
        </w:rPr>
        <w:t xml:space="preserve"> rješenje </w:t>
      </w:r>
      <w:r w:rsidRPr="005073D2" w:rsidR="00422496">
        <w:rPr>
          <w:rFonts w:ascii="Arial" w:hAnsi="Arial" w:cs="Arial"/>
          <w:b w:val="false"/>
          <w:szCs w:val="24"/>
        </w:rPr>
        <w:t xml:space="preserve">je </w:t>
      </w:r>
      <w:r w:rsidRPr="005073D2" w:rsidR="0038417C">
        <w:rPr>
          <w:rFonts w:ascii="Arial" w:hAnsi="Arial" w:cs="Arial"/>
          <w:b w:val="false"/>
          <w:szCs w:val="24"/>
        </w:rPr>
        <w:t xml:space="preserve">objavljeno na mrežnoj stranici e-oglasna ploča Trgovačkog suda u Zagrebu </w:t>
      </w:r>
      <w:r w:rsidRPr="005073D2" w:rsidR="006012DE">
        <w:rPr>
          <w:rFonts w:ascii="Arial" w:hAnsi="Arial" w:cs="Arial"/>
          <w:b w:val="false"/>
          <w:szCs w:val="24"/>
        </w:rPr>
        <w:t xml:space="preserve">dana </w:t>
      </w:r>
      <w:r>
        <w:rPr>
          <w:rFonts w:ascii="Arial" w:hAnsi="Arial" w:cs="Arial"/>
          <w:b w:val="false"/>
          <w:szCs w:val="24"/>
        </w:rPr>
        <w:t>8. veljače</w:t>
      </w:r>
      <w:r w:rsidRPr="005073D2" w:rsidR="00422496">
        <w:rPr>
          <w:rFonts w:ascii="Arial" w:hAnsi="Arial" w:cs="Arial"/>
          <w:b w:val="false"/>
          <w:szCs w:val="24"/>
        </w:rPr>
        <w:t xml:space="preserve"> 2022</w:t>
      </w:r>
      <w:r w:rsidRPr="005073D2" w:rsidR="0038417C">
        <w:rPr>
          <w:rFonts w:ascii="Arial" w:hAnsi="Arial" w:cs="Arial"/>
          <w:b w:val="false"/>
          <w:szCs w:val="24"/>
        </w:rPr>
        <w:t>.</w:t>
      </w:r>
    </w:p>
    <w:p w:rsidRPr="005073D2" w:rsidR="00A50713" w:rsidP="001C716F" w:rsidRDefault="00E55416">
      <w:pPr>
        <w:ind w:firstLine="360"/>
        <w:jc w:val="both"/>
        <w:rPr>
          <w:rFonts w:ascii="Arial" w:hAnsi="Arial" w:cs="Arial"/>
          <w:sz w:val="24"/>
          <w:szCs w:val="24"/>
        </w:rPr>
      </w:pPr>
      <w:r w:rsidRPr="005073D2">
        <w:rPr>
          <w:rFonts w:ascii="Arial" w:hAnsi="Arial" w:cs="Arial"/>
          <w:sz w:val="24"/>
          <w:szCs w:val="24"/>
        </w:rPr>
        <w:tab/>
      </w:r>
      <w:r w:rsidRPr="005073D2" w:rsidR="00A50713">
        <w:rPr>
          <w:rFonts w:ascii="Arial" w:hAnsi="Arial" w:cs="Arial"/>
          <w:sz w:val="24"/>
          <w:szCs w:val="24"/>
        </w:rPr>
        <w:t xml:space="preserve">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w:t>
      </w:r>
      <w:r w:rsidRPr="005073D2" w:rsidR="008F4D4B">
        <w:rPr>
          <w:rFonts w:ascii="Arial" w:hAnsi="Arial" w:cs="Arial"/>
          <w:sz w:val="24"/>
          <w:szCs w:val="24"/>
        </w:rPr>
        <w:t>(</w:t>
      </w:r>
      <w:r w:rsidRPr="005073D2" w:rsidR="00A50713">
        <w:rPr>
          <w:rFonts w:ascii="Arial" w:hAnsi="Arial" w:cs="Arial"/>
          <w:sz w:val="24"/>
          <w:szCs w:val="24"/>
        </w:rPr>
        <w:t>NN 71/15</w:t>
      </w:r>
      <w:r w:rsidRPr="005073D2" w:rsidR="00C874A9">
        <w:rPr>
          <w:rFonts w:ascii="Arial" w:hAnsi="Arial" w:cs="Arial"/>
          <w:sz w:val="24"/>
          <w:szCs w:val="24"/>
        </w:rPr>
        <w:t>, 104/17</w:t>
      </w:r>
      <w:r w:rsidRPr="005073D2" w:rsidR="00A50713">
        <w:rPr>
          <w:rFonts w:ascii="Arial" w:hAnsi="Arial" w:cs="Arial"/>
          <w:sz w:val="24"/>
          <w:szCs w:val="24"/>
        </w:rPr>
        <w:t xml:space="preserve">) bile objavljene na mrežnoj stranici e-oglasna ploča Trgovačkog suda u Zagrebu i nalazile su se na uvidu u sobi </w:t>
      </w:r>
      <w:r w:rsidRPr="005073D2" w:rsidR="00281099">
        <w:rPr>
          <w:rFonts w:ascii="Arial" w:hAnsi="Arial" w:cs="Arial"/>
          <w:sz w:val="24"/>
          <w:szCs w:val="24"/>
        </w:rPr>
        <w:t>4</w:t>
      </w:r>
      <w:r w:rsidRPr="005073D2" w:rsidR="00C874A9">
        <w:rPr>
          <w:rFonts w:ascii="Arial" w:hAnsi="Arial" w:cs="Arial"/>
          <w:sz w:val="24"/>
          <w:szCs w:val="24"/>
        </w:rPr>
        <w:t>4/I</w:t>
      </w:r>
      <w:r w:rsidRPr="005073D2" w:rsidR="00281099">
        <w:rPr>
          <w:rFonts w:ascii="Arial" w:hAnsi="Arial" w:cs="Arial"/>
          <w:sz w:val="24"/>
          <w:szCs w:val="24"/>
        </w:rPr>
        <w:t>I</w:t>
      </w:r>
      <w:r w:rsidRPr="005073D2" w:rsidR="00C874A9">
        <w:rPr>
          <w:rFonts w:ascii="Arial" w:hAnsi="Arial" w:cs="Arial"/>
          <w:bCs/>
          <w:sz w:val="24"/>
          <w:szCs w:val="24"/>
        </w:rPr>
        <w:t xml:space="preserve"> (</w:t>
      </w:r>
      <w:r w:rsidRPr="005073D2" w:rsidR="00281099">
        <w:rPr>
          <w:rFonts w:ascii="Arial" w:hAnsi="Arial" w:cs="Arial"/>
          <w:bCs/>
          <w:sz w:val="24"/>
          <w:szCs w:val="24"/>
        </w:rPr>
        <w:t>DZ</w:t>
      </w:r>
      <w:r w:rsidRPr="005073D2" w:rsidR="00A50713">
        <w:rPr>
          <w:rFonts w:ascii="Arial" w:hAnsi="Arial" w:cs="Arial"/>
          <w:bCs/>
          <w:sz w:val="24"/>
          <w:szCs w:val="24"/>
        </w:rPr>
        <w:t xml:space="preserve">) </w:t>
      </w:r>
      <w:r w:rsidRPr="005073D2" w:rsidR="00A50713">
        <w:rPr>
          <w:rFonts w:ascii="Arial" w:hAnsi="Arial" w:cs="Arial"/>
          <w:sz w:val="24"/>
          <w:szCs w:val="24"/>
        </w:rPr>
        <w:t xml:space="preserve">u Trgovačkom sudu u Zagrebu.    </w:t>
      </w:r>
    </w:p>
    <w:p w:rsidRPr="005073D2" w:rsidR="00E42E6C" w:rsidP="007648D9" w:rsidRDefault="00A50713">
      <w:pPr>
        <w:ind w:firstLine="720"/>
        <w:jc w:val="both"/>
        <w:rPr>
          <w:rFonts w:ascii="Arial" w:hAnsi="Arial" w:cs="Arial"/>
          <w:sz w:val="24"/>
          <w:szCs w:val="24"/>
        </w:rPr>
      </w:pPr>
      <w:r w:rsidRPr="005073D2">
        <w:rPr>
          <w:rFonts w:ascii="Arial" w:hAnsi="Arial" w:cs="Arial"/>
          <w:sz w:val="24"/>
          <w:szCs w:val="24"/>
        </w:rPr>
        <w:t xml:space="preserve">Uz tablice su bile izložene i prijave svih vjerovnika koje su stigle u roku objave koji je određen rješenjem </w:t>
      </w:r>
      <w:r w:rsidRPr="005073D2" w:rsidR="00D31E6F">
        <w:rPr>
          <w:rFonts w:ascii="Arial" w:hAnsi="Arial" w:cs="Arial"/>
          <w:sz w:val="24"/>
          <w:szCs w:val="24"/>
        </w:rPr>
        <w:t xml:space="preserve">od </w:t>
      </w:r>
      <w:r w:rsidR="00C13685">
        <w:rPr>
          <w:rFonts w:ascii="Arial" w:hAnsi="Arial" w:cs="Arial"/>
          <w:sz w:val="24"/>
          <w:szCs w:val="24"/>
        </w:rPr>
        <w:t>8. veljače</w:t>
      </w:r>
      <w:r w:rsidRPr="005073D2" w:rsidR="00D31E6F">
        <w:rPr>
          <w:rFonts w:ascii="Arial" w:hAnsi="Arial" w:cs="Arial"/>
          <w:sz w:val="24"/>
          <w:szCs w:val="24"/>
        </w:rPr>
        <w:t xml:space="preserve"> 2022.</w:t>
      </w:r>
    </w:p>
    <w:p w:rsidRPr="005073D2" w:rsidR="00A50713" w:rsidP="007648D9" w:rsidRDefault="00A50713">
      <w:pPr>
        <w:ind w:firstLine="720"/>
        <w:jc w:val="both"/>
        <w:rPr>
          <w:rFonts w:ascii="Arial" w:hAnsi="Arial" w:cs="Arial"/>
          <w:sz w:val="24"/>
          <w:szCs w:val="24"/>
        </w:rPr>
      </w:pPr>
      <w:r w:rsidRPr="005073D2">
        <w:rPr>
          <w:rFonts w:ascii="Arial" w:hAnsi="Arial" w:cs="Arial"/>
          <w:sz w:val="24"/>
          <w:szCs w:val="24"/>
        </w:rPr>
        <w:t xml:space="preserve">Rješenje o utvrđenim i osporenim tražbinama objavit će se na mrežnoj stranici e-oglasna ploča sudova (čl. 265. st. 2. SZ). </w:t>
      </w:r>
    </w:p>
    <w:p w:rsidRPr="005073D2" w:rsidR="00A50713" w:rsidP="007648D9" w:rsidRDefault="00A50713">
      <w:pPr>
        <w:ind w:firstLine="720"/>
        <w:jc w:val="both"/>
        <w:rPr>
          <w:rFonts w:ascii="Arial" w:hAnsi="Arial" w:cs="Arial"/>
          <w:sz w:val="24"/>
          <w:szCs w:val="24"/>
        </w:rPr>
      </w:pPr>
      <w:r w:rsidRPr="005073D2">
        <w:rPr>
          <w:rFonts w:ascii="Arial" w:hAnsi="Arial" w:cs="Arial"/>
          <w:sz w:val="24"/>
          <w:szCs w:val="24"/>
        </w:rPr>
        <w:t xml:space="preserve">Vjerovnici čije tražbine budu osporene (čl. 266. SZ) bit će upućeni na parnicu u roku od 8 dana od dana pravomoćnosti rješenja o upućivanju u parnicu, odnosno primitka drugostupanjske odluke (čl. 267. st. 1. SZ.). </w:t>
      </w:r>
    </w:p>
    <w:p w:rsidRPr="005073D2" w:rsidR="00A50713" w:rsidP="007648D9" w:rsidRDefault="00A50713">
      <w:pPr>
        <w:ind w:firstLine="720"/>
        <w:jc w:val="both"/>
        <w:rPr>
          <w:rFonts w:ascii="Arial" w:hAnsi="Arial" w:cs="Arial"/>
          <w:sz w:val="24"/>
          <w:szCs w:val="24"/>
        </w:rPr>
      </w:pPr>
      <w:r w:rsidRPr="005073D2">
        <w:rPr>
          <w:rFonts w:ascii="Arial" w:hAnsi="Arial" w:cs="Arial"/>
          <w:sz w:val="24"/>
          <w:szCs w:val="24"/>
        </w:rPr>
        <w:t xml:space="preserve">Poziva se stečajni upravitelj određeno očitovati osporava li ili priznaje svaku prijavljenu tražbinu (čl. 260. st. 2. SZ). </w:t>
      </w:r>
    </w:p>
    <w:p w:rsidRPr="005073D2" w:rsidR="00A50713" w:rsidP="007648D9" w:rsidRDefault="00A50713">
      <w:pPr>
        <w:ind w:firstLine="720"/>
        <w:jc w:val="both"/>
        <w:rPr>
          <w:rFonts w:ascii="Arial" w:hAnsi="Arial" w:cs="Arial"/>
          <w:sz w:val="24"/>
          <w:szCs w:val="24"/>
        </w:rPr>
      </w:pPr>
      <w:r w:rsidRPr="005073D2">
        <w:rPr>
          <w:rFonts w:ascii="Arial" w:hAnsi="Arial" w:cs="Arial"/>
          <w:sz w:val="24"/>
          <w:szCs w:val="24"/>
        </w:rPr>
        <w:lastRenderedPageBreak/>
        <w:t>Prelazi se na ispitivanje svake pojedine tražbine.</w:t>
      </w:r>
    </w:p>
    <w:p w:rsidRPr="005073D2" w:rsidR="000D1A95" w:rsidP="001C716F" w:rsidRDefault="000D1A95">
      <w:pPr>
        <w:ind w:firstLine="360"/>
        <w:jc w:val="both"/>
        <w:rPr>
          <w:rFonts w:ascii="Arial" w:hAnsi="Arial" w:cs="Arial"/>
          <w:sz w:val="24"/>
          <w:szCs w:val="24"/>
        </w:rPr>
      </w:pPr>
    </w:p>
    <w:p w:rsidRPr="005073D2" w:rsidR="00A50713" w:rsidP="007648D9" w:rsidRDefault="00A50713">
      <w:pPr>
        <w:ind w:firstLine="720"/>
        <w:jc w:val="both"/>
        <w:rPr>
          <w:rFonts w:ascii="Arial" w:hAnsi="Arial" w:cs="Arial"/>
          <w:sz w:val="24"/>
          <w:szCs w:val="24"/>
        </w:rPr>
      </w:pPr>
      <w:r w:rsidRPr="005073D2">
        <w:rPr>
          <w:rFonts w:ascii="Arial" w:hAnsi="Arial" w:cs="Arial"/>
          <w:sz w:val="24"/>
          <w:szCs w:val="24"/>
        </w:rPr>
        <w:t>Stečajni upravitelj izjavljuje da u ovom steča</w:t>
      </w:r>
      <w:r w:rsidRPr="005073D2" w:rsidR="00E90AD3">
        <w:rPr>
          <w:rFonts w:ascii="Arial" w:hAnsi="Arial" w:cs="Arial"/>
          <w:sz w:val="24"/>
          <w:szCs w:val="24"/>
        </w:rPr>
        <w:t>jnom postupku ima vjerovnika</w:t>
      </w:r>
      <w:r w:rsidRPr="005073D2" w:rsidR="006B4046">
        <w:rPr>
          <w:rFonts w:ascii="Arial" w:hAnsi="Arial" w:cs="Arial"/>
          <w:sz w:val="24"/>
          <w:szCs w:val="24"/>
        </w:rPr>
        <w:t xml:space="preserve"> I i </w:t>
      </w:r>
      <w:r w:rsidRPr="005073D2" w:rsidR="00E90AD3">
        <w:rPr>
          <w:rFonts w:ascii="Arial" w:hAnsi="Arial" w:cs="Arial"/>
          <w:sz w:val="24"/>
          <w:szCs w:val="24"/>
        </w:rPr>
        <w:t xml:space="preserve"> </w:t>
      </w:r>
      <w:r w:rsidRPr="005073D2" w:rsidR="00761368">
        <w:rPr>
          <w:rFonts w:ascii="Arial" w:hAnsi="Arial" w:cs="Arial"/>
          <w:sz w:val="24"/>
          <w:szCs w:val="24"/>
        </w:rPr>
        <w:t xml:space="preserve"> </w:t>
      </w:r>
      <w:r w:rsidRPr="005073D2" w:rsidR="00D355B3">
        <w:rPr>
          <w:rFonts w:ascii="Arial" w:hAnsi="Arial" w:cs="Arial"/>
          <w:sz w:val="24"/>
          <w:szCs w:val="24"/>
        </w:rPr>
        <w:t xml:space="preserve">II. </w:t>
      </w:r>
      <w:r w:rsidRPr="005073D2">
        <w:rPr>
          <w:rFonts w:ascii="Arial" w:hAnsi="Arial" w:cs="Arial"/>
          <w:sz w:val="24"/>
          <w:szCs w:val="24"/>
        </w:rPr>
        <w:t xml:space="preserve"> višeg isplatnog reda. </w:t>
      </w:r>
    </w:p>
    <w:p w:rsidRPr="005073D2" w:rsidR="00A50713" w:rsidP="007648D9" w:rsidRDefault="00A50713">
      <w:pPr>
        <w:ind w:firstLine="720"/>
        <w:jc w:val="both"/>
        <w:rPr>
          <w:rFonts w:ascii="Arial" w:hAnsi="Arial" w:cs="Arial"/>
          <w:sz w:val="24"/>
          <w:szCs w:val="24"/>
        </w:rPr>
      </w:pPr>
      <w:r w:rsidRPr="005073D2">
        <w:rPr>
          <w:rFonts w:ascii="Arial" w:hAnsi="Arial" w:cs="Arial"/>
          <w:sz w:val="24"/>
          <w:szCs w:val="24"/>
        </w:rPr>
        <w:t>Stečajni upravitelj čita pr</w:t>
      </w:r>
      <w:r w:rsidRPr="005073D2" w:rsidR="00E90AD3">
        <w:rPr>
          <w:rFonts w:ascii="Arial" w:hAnsi="Arial" w:cs="Arial"/>
          <w:sz w:val="24"/>
          <w:szCs w:val="24"/>
        </w:rPr>
        <w:t>ijavljene tražbine vjerovnika</w:t>
      </w:r>
      <w:r w:rsidRPr="005073D2" w:rsidR="001F173B">
        <w:rPr>
          <w:rFonts w:ascii="Arial" w:hAnsi="Arial" w:cs="Arial"/>
          <w:sz w:val="24"/>
          <w:szCs w:val="24"/>
        </w:rPr>
        <w:t xml:space="preserve"> </w:t>
      </w:r>
      <w:r w:rsidRPr="005073D2" w:rsidR="0029212D">
        <w:rPr>
          <w:rFonts w:ascii="Arial" w:hAnsi="Arial" w:cs="Arial"/>
          <w:sz w:val="24"/>
          <w:szCs w:val="24"/>
        </w:rPr>
        <w:t xml:space="preserve"> </w:t>
      </w:r>
      <w:r w:rsidRPr="005073D2" w:rsidR="006B4046">
        <w:rPr>
          <w:rFonts w:ascii="Arial" w:hAnsi="Arial" w:cs="Arial"/>
          <w:sz w:val="24"/>
          <w:szCs w:val="24"/>
        </w:rPr>
        <w:t xml:space="preserve">I i </w:t>
      </w:r>
      <w:r w:rsidRPr="005073D2" w:rsidR="00E90AD3">
        <w:rPr>
          <w:rFonts w:ascii="Arial" w:hAnsi="Arial" w:cs="Arial"/>
          <w:sz w:val="24"/>
          <w:szCs w:val="24"/>
        </w:rPr>
        <w:t xml:space="preserve"> </w:t>
      </w:r>
      <w:r w:rsidRPr="005073D2" w:rsidR="00D355B3">
        <w:rPr>
          <w:rFonts w:ascii="Arial" w:hAnsi="Arial" w:cs="Arial"/>
          <w:sz w:val="24"/>
          <w:szCs w:val="24"/>
        </w:rPr>
        <w:t xml:space="preserve">II. </w:t>
      </w:r>
      <w:r w:rsidRPr="005073D2">
        <w:rPr>
          <w:rFonts w:ascii="Arial" w:hAnsi="Arial" w:cs="Arial"/>
          <w:sz w:val="24"/>
          <w:szCs w:val="24"/>
        </w:rPr>
        <w:t xml:space="preserve"> višeg isplatnog reda.</w:t>
      </w:r>
    </w:p>
    <w:p w:rsidRPr="005073D2" w:rsidR="005E4872" w:rsidP="007648D9" w:rsidRDefault="00A50713">
      <w:pPr>
        <w:ind w:firstLine="720"/>
        <w:jc w:val="both"/>
        <w:rPr>
          <w:rFonts w:ascii="Arial" w:hAnsi="Arial" w:cs="Arial"/>
          <w:sz w:val="24"/>
          <w:szCs w:val="24"/>
        </w:rPr>
      </w:pPr>
      <w:r w:rsidRPr="005073D2">
        <w:rPr>
          <w:rFonts w:ascii="Arial" w:hAnsi="Arial" w:cs="Arial"/>
          <w:sz w:val="24"/>
          <w:szCs w:val="24"/>
        </w:rPr>
        <w:t>Stečajni upravitelj priznaje sljedeće pr</w:t>
      </w:r>
      <w:r w:rsidRPr="005073D2" w:rsidR="00E90AD3">
        <w:rPr>
          <w:rFonts w:ascii="Arial" w:hAnsi="Arial" w:cs="Arial"/>
          <w:sz w:val="24"/>
          <w:szCs w:val="24"/>
        </w:rPr>
        <w:t>ijavljene tražbine vjerovnika</w:t>
      </w:r>
      <w:r w:rsidRPr="005073D2" w:rsidR="006B4046">
        <w:rPr>
          <w:rFonts w:ascii="Arial" w:hAnsi="Arial" w:cs="Arial"/>
          <w:sz w:val="24"/>
          <w:szCs w:val="24"/>
        </w:rPr>
        <w:t xml:space="preserve"> I i</w:t>
      </w:r>
      <w:r w:rsidRPr="005073D2" w:rsidR="00E90AD3">
        <w:rPr>
          <w:rFonts w:ascii="Arial" w:hAnsi="Arial" w:cs="Arial"/>
          <w:sz w:val="24"/>
          <w:szCs w:val="24"/>
        </w:rPr>
        <w:t xml:space="preserve"> </w:t>
      </w:r>
      <w:r w:rsidRPr="005073D2" w:rsidR="00D355B3">
        <w:rPr>
          <w:rFonts w:ascii="Arial" w:hAnsi="Arial" w:cs="Arial"/>
          <w:sz w:val="24"/>
          <w:szCs w:val="24"/>
        </w:rPr>
        <w:t xml:space="preserve">II. </w:t>
      </w:r>
      <w:r w:rsidRPr="005073D2">
        <w:rPr>
          <w:rFonts w:ascii="Arial" w:hAnsi="Arial" w:cs="Arial"/>
          <w:sz w:val="24"/>
          <w:szCs w:val="24"/>
        </w:rPr>
        <w:t xml:space="preserve"> višeg isplatnog reda upisane u tablici :</w:t>
      </w:r>
    </w:p>
    <w:p w:rsidRPr="005073D2" w:rsidR="006B4046" w:rsidP="00C56C68" w:rsidRDefault="006B4046">
      <w:pPr>
        <w:ind w:firstLine="360"/>
        <w:jc w:val="both"/>
        <w:rPr>
          <w:rFonts w:ascii="Arial" w:hAnsi="Arial" w:cs="Arial"/>
          <w:sz w:val="24"/>
          <w:szCs w:val="24"/>
        </w:rPr>
      </w:pPr>
    </w:p>
    <w:p w:rsidR="007E4199" w:rsidP="007E4199" w:rsidRDefault="006B4046">
      <w:pPr>
        <w:pStyle w:val="Odlomakpopisa"/>
        <w:numPr>
          <w:ilvl w:val="0"/>
          <w:numId w:val="39"/>
        </w:numPr>
        <w:rPr>
          <w:rFonts w:ascii="Arial" w:hAnsi="Arial" w:cs="Arial"/>
          <w:sz w:val="24"/>
          <w:szCs w:val="24"/>
        </w:rPr>
      </w:pPr>
      <w:r w:rsidRPr="005073D2">
        <w:rPr>
          <w:rFonts w:ascii="Arial" w:hAnsi="Arial" w:cs="Arial"/>
          <w:sz w:val="24"/>
          <w:szCs w:val="24"/>
        </w:rPr>
        <w:t>viši isplatni red</w:t>
      </w:r>
    </w:p>
    <w:p w:rsidRPr="006103B0" w:rsidR="006103B0" w:rsidP="006103B0" w:rsidRDefault="006103B0">
      <w:pPr>
        <w:pStyle w:val="Odlomakpopisa"/>
        <w:ind w:left="1080"/>
        <w:rPr>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1073"/>
        <w:gridCol w:w="1230"/>
        <w:gridCol w:w="1380"/>
        <w:gridCol w:w="1074"/>
        <w:gridCol w:w="1168"/>
        <w:gridCol w:w="1253"/>
        <w:gridCol w:w="1168"/>
        <w:gridCol w:w="1274"/>
      </w:tblGrid>
      <w:tr w:rsidRPr="00B342D2" w:rsidR="002E479B" w:rsidTr="00D6092B">
        <w:tc>
          <w:tcPr>
            <w:tcW w:w="558" w:type="pct"/>
            <w:tcBorders>
              <w:top w:val="single" w:color="auto" w:sz="4" w:space="0"/>
              <w:left w:val="single" w:color="auto" w:sz="4" w:space="0"/>
              <w:bottom w:val="single" w:color="auto" w:sz="4" w:space="0"/>
              <w:right w:val="single" w:color="auto" w:sz="4" w:space="0"/>
            </w:tcBorders>
            <w:vAlign w:val="center"/>
            <w:hideMark/>
          </w:tcPr>
          <w:p w:rsidRPr="006103B0" w:rsidR="006103B0" w:rsidP="006103B0" w:rsidRDefault="006103B0">
            <w:pPr>
              <w:overflowPunct/>
              <w:autoSpaceDE/>
              <w:autoSpaceDN/>
              <w:adjustRightInd/>
              <w:textAlignment w:val="auto"/>
              <w:rPr>
                <w:rFonts w:ascii="Arial" w:hAnsi="Arial" w:cs="Arial"/>
                <w:sz w:val="18"/>
                <w:szCs w:val="18"/>
              </w:rPr>
            </w:pPr>
            <w:r w:rsidRPr="00B342D2">
              <w:rPr>
                <w:rFonts w:ascii="Arial" w:hAnsi="Arial" w:cs="Arial"/>
                <w:color w:val="000000"/>
                <w:sz w:val="18"/>
                <w:szCs w:val="18"/>
              </w:rPr>
              <w:t>Redni broj</w:t>
            </w:r>
            <w:r w:rsidRPr="006103B0">
              <w:rPr>
                <w:rFonts w:ascii="Arial" w:hAnsi="Arial" w:cs="Arial"/>
                <w:color w:val="000000"/>
                <w:sz w:val="18"/>
                <w:szCs w:val="18"/>
              </w:rPr>
              <w:br/>
            </w:r>
            <w:r w:rsidRPr="00B342D2">
              <w:rPr>
                <w:rFonts w:ascii="Arial" w:hAnsi="Arial" w:cs="Arial"/>
                <w:color w:val="000000"/>
                <w:sz w:val="18"/>
                <w:szCs w:val="18"/>
              </w:rPr>
              <w:t>prijavljene</w:t>
            </w:r>
            <w:r w:rsidRPr="006103B0">
              <w:rPr>
                <w:rFonts w:ascii="Arial" w:hAnsi="Arial" w:cs="Arial"/>
                <w:color w:val="000000"/>
                <w:sz w:val="18"/>
                <w:szCs w:val="18"/>
              </w:rPr>
              <w:br/>
            </w:r>
            <w:r w:rsidRPr="00B342D2">
              <w:rPr>
                <w:rFonts w:ascii="Arial" w:hAnsi="Arial" w:cs="Arial"/>
                <w:color w:val="000000"/>
                <w:sz w:val="18"/>
                <w:szCs w:val="18"/>
              </w:rPr>
              <w:t>tražbine</w:t>
            </w:r>
          </w:p>
        </w:tc>
        <w:tc>
          <w:tcPr>
            <w:tcW w:w="640" w:type="pct"/>
            <w:tcBorders>
              <w:top w:val="single" w:color="auto" w:sz="4" w:space="0"/>
              <w:left w:val="single" w:color="auto" w:sz="4" w:space="0"/>
              <w:bottom w:val="single" w:color="auto" w:sz="4" w:space="0"/>
              <w:right w:val="single" w:color="auto" w:sz="4" w:space="0"/>
            </w:tcBorders>
            <w:vAlign w:val="center"/>
            <w:hideMark/>
          </w:tcPr>
          <w:p w:rsidRPr="006103B0" w:rsidR="006103B0" w:rsidP="006103B0" w:rsidRDefault="006103B0">
            <w:pPr>
              <w:overflowPunct/>
              <w:autoSpaceDE/>
              <w:autoSpaceDN/>
              <w:adjustRightInd/>
              <w:textAlignment w:val="auto"/>
              <w:rPr>
                <w:rFonts w:ascii="Arial" w:hAnsi="Arial" w:cs="Arial"/>
                <w:sz w:val="18"/>
                <w:szCs w:val="18"/>
              </w:rPr>
            </w:pPr>
            <w:r w:rsidRPr="00B342D2">
              <w:rPr>
                <w:rFonts w:ascii="Arial" w:hAnsi="Arial" w:cs="Arial"/>
                <w:color w:val="000000"/>
                <w:sz w:val="18"/>
                <w:szCs w:val="18"/>
              </w:rPr>
              <w:t>Ime i prezime / tvrtka ili naziv</w:t>
            </w:r>
            <w:r w:rsidRPr="006103B0">
              <w:rPr>
                <w:rFonts w:ascii="Arial" w:hAnsi="Arial" w:cs="Arial"/>
                <w:color w:val="000000"/>
                <w:sz w:val="18"/>
                <w:szCs w:val="18"/>
              </w:rPr>
              <w:br/>
            </w:r>
            <w:r w:rsidRPr="00B342D2">
              <w:rPr>
                <w:rFonts w:ascii="Arial" w:hAnsi="Arial" w:cs="Arial"/>
                <w:color w:val="000000"/>
                <w:sz w:val="18"/>
                <w:szCs w:val="18"/>
              </w:rPr>
              <w:t xml:space="preserve">vjerovnika </w:t>
            </w:r>
          </w:p>
        </w:tc>
        <w:tc>
          <w:tcPr>
            <w:tcW w:w="717" w:type="pct"/>
            <w:tcBorders>
              <w:top w:val="single" w:color="auto" w:sz="4" w:space="0"/>
              <w:left w:val="single" w:color="auto" w:sz="4" w:space="0"/>
              <w:bottom w:val="single" w:color="auto" w:sz="4" w:space="0"/>
              <w:right w:val="single" w:color="auto" w:sz="4" w:space="0"/>
            </w:tcBorders>
            <w:vAlign w:val="center"/>
            <w:hideMark/>
          </w:tcPr>
          <w:p w:rsidRPr="006103B0" w:rsidR="006103B0" w:rsidP="006103B0" w:rsidRDefault="006103B0">
            <w:pPr>
              <w:overflowPunct/>
              <w:autoSpaceDE/>
              <w:autoSpaceDN/>
              <w:adjustRightInd/>
              <w:textAlignment w:val="auto"/>
              <w:rPr>
                <w:rFonts w:ascii="Arial" w:hAnsi="Arial" w:cs="Arial"/>
                <w:sz w:val="18"/>
                <w:szCs w:val="18"/>
              </w:rPr>
            </w:pPr>
            <w:r w:rsidRPr="00B342D2">
              <w:rPr>
                <w:rFonts w:ascii="Arial" w:hAnsi="Arial" w:cs="Arial"/>
                <w:color w:val="000000"/>
                <w:sz w:val="18"/>
                <w:szCs w:val="18"/>
              </w:rPr>
              <w:t>OIB vjerovnika</w:t>
            </w:r>
          </w:p>
        </w:tc>
        <w:tc>
          <w:tcPr>
            <w:tcW w:w="558" w:type="pct"/>
            <w:tcBorders>
              <w:top w:val="single" w:color="auto" w:sz="4" w:space="0"/>
              <w:left w:val="single" w:color="auto" w:sz="4" w:space="0"/>
              <w:bottom w:val="single" w:color="auto" w:sz="4" w:space="0"/>
              <w:right w:val="single" w:color="auto" w:sz="4" w:space="0"/>
            </w:tcBorders>
            <w:vAlign w:val="center"/>
            <w:hideMark/>
          </w:tcPr>
          <w:p w:rsidRPr="006103B0" w:rsidR="006103B0" w:rsidP="006103B0" w:rsidRDefault="006103B0">
            <w:pPr>
              <w:overflowPunct/>
              <w:autoSpaceDE/>
              <w:autoSpaceDN/>
              <w:adjustRightInd/>
              <w:textAlignment w:val="auto"/>
              <w:rPr>
                <w:rFonts w:ascii="Arial" w:hAnsi="Arial" w:cs="Arial"/>
                <w:sz w:val="18"/>
                <w:szCs w:val="18"/>
              </w:rPr>
            </w:pPr>
            <w:r w:rsidRPr="00B342D2">
              <w:rPr>
                <w:rFonts w:ascii="Arial" w:hAnsi="Arial" w:cs="Arial"/>
                <w:color w:val="000000"/>
                <w:sz w:val="18"/>
                <w:szCs w:val="18"/>
              </w:rPr>
              <w:t>Adresa /</w:t>
            </w:r>
            <w:r w:rsidRPr="006103B0">
              <w:rPr>
                <w:rFonts w:ascii="Arial" w:hAnsi="Arial" w:cs="Arial"/>
                <w:color w:val="000000"/>
                <w:sz w:val="18"/>
                <w:szCs w:val="18"/>
              </w:rPr>
              <w:br/>
            </w:r>
            <w:r w:rsidRPr="00B342D2">
              <w:rPr>
                <w:rFonts w:ascii="Arial" w:hAnsi="Arial" w:cs="Arial"/>
                <w:color w:val="000000"/>
                <w:sz w:val="18"/>
                <w:szCs w:val="18"/>
              </w:rPr>
              <w:t>sjedište</w:t>
            </w:r>
            <w:r w:rsidRPr="006103B0">
              <w:rPr>
                <w:rFonts w:ascii="Arial" w:hAnsi="Arial" w:cs="Arial"/>
                <w:color w:val="000000"/>
                <w:sz w:val="18"/>
                <w:szCs w:val="18"/>
              </w:rPr>
              <w:br/>
            </w:r>
            <w:r w:rsidRPr="00B342D2">
              <w:rPr>
                <w:rFonts w:ascii="Arial" w:hAnsi="Arial" w:cs="Arial"/>
                <w:color w:val="000000"/>
                <w:sz w:val="18"/>
                <w:szCs w:val="18"/>
              </w:rPr>
              <w:t>vjerovnika</w:t>
            </w:r>
          </w:p>
        </w:tc>
        <w:tc>
          <w:tcPr>
            <w:tcW w:w="607" w:type="pct"/>
            <w:tcBorders>
              <w:top w:val="single" w:color="auto" w:sz="4" w:space="0"/>
              <w:left w:val="single" w:color="auto" w:sz="4" w:space="0"/>
              <w:bottom w:val="single" w:color="auto" w:sz="4" w:space="0"/>
              <w:right w:val="single" w:color="auto" w:sz="4" w:space="0"/>
            </w:tcBorders>
            <w:vAlign w:val="center"/>
            <w:hideMark/>
          </w:tcPr>
          <w:p w:rsidRPr="006103B0" w:rsidR="006103B0" w:rsidP="006103B0" w:rsidRDefault="006103B0">
            <w:pPr>
              <w:overflowPunct/>
              <w:autoSpaceDE/>
              <w:autoSpaceDN/>
              <w:adjustRightInd/>
              <w:textAlignment w:val="auto"/>
              <w:rPr>
                <w:rFonts w:ascii="Arial" w:hAnsi="Arial" w:cs="Arial"/>
                <w:sz w:val="18"/>
                <w:szCs w:val="18"/>
              </w:rPr>
            </w:pPr>
            <w:r w:rsidRPr="00B342D2">
              <w:rPr>
                <w:rFonts w:ascii="Arial" w:hAnsi="Arial" w:cs="Arial"/>
                <w:color w:val="000000"/>
                <w:sz w:val="18"/>
                <w:szCs w:val="18"/>
              </w:rPr>
              <w:t>Iznos</w:t>
            </w:r>
            <w:r w:rsidRPr="006103B0">
              <w:rPr>
                <w:rFonts w:ascii="Arial" w:hAnsi="Arial" w:cs="Arial"/>
                <w:color w:val="000000"/>
                <w:sz w:val="18"/>
                <w:szCs w:val="18"/>
              </w:rPr>
              <w:br/>
            </w:r>
            <w:r w:rsidRPr="00B342D2">
              <w:rPr>
                <w:rFonts w:ascii="Arial" w:hAnsi="Arial" w:cs="Arial"/>
                <w:color w:val="000000"/>
                <w:sz w:val="18"/>
                <w:szCs w:val="18"/>
              </w:rPr>
              <w:t>prijavljene</w:t>
            </w:r>
            <w:r w:rsidRPr="006103B0">
              <w:rPr>
                <w:rFonts w:ascii="Arial" w:hAnsi="Arial" w:cs="Arial"/>
                <w:color w:val="000000"/>
                <w:sz w:val="18"/>
                <w:szCs w:val="18"/>
              </w:rPr>
              <w:br/>
            </w:r>
            <w:r w:rsidRPr="00B342D2">
              <w:rPr>
                <w:rFonts w:ascii="Arial" w:hAnsi="Arial" w:cs="Arial"/>
                <w:color w:val="000000"/>
                <w:sz w:val="18"/>
                <w:szCs w:val="18"/>
              </w:rPr>
              <w:t>tražbine (kn)1</w:t>
            </w:r>
          </w:p>
        </w:tc>
        <w:tc>
          <w:tcPr>
            <w:tcW w:w="651" w:type="pct"/>
            <w:tcBorders>
              <w:top w:val="single" w:color="auto" w:sz="4" w:space="0"/>
              <w:left w:val="single" w:color="auto" w:sz="4" w:space="0"/>
              <w:bottom w:val="single" w:color="auto" w:sz="4" w:space="0"/>
              <w:right w:val="single" w:color="auto" w:sz="4" w:space="0"/>
            </w:tcBorders>
            <w:vAlign w:val="center"/>
            <w:hideMark/>
          </w:tcPr>
          <w:p w:rsidRPr="006103B0" w:rsidR="006103B0" w:rsidP="006103B0" w:rsidRDefault="006103B0">
            <w:pPr>
              <w:overflowPunct/>
              <w:autoSpaceDE/>
              <w:autoSpaceDN/>
              <w:adjustRightInd/>
              <w:textAlignment w:val="auto"/>
              <w:rPr>
                <w:rFonts w:ascii="Arial" w:hAnsi="Arial" w:cs="Arial"/>
                <w:sz w:val="18"/>
                <w:szCs w:val="18"/>
              </w:rPr>
            </w:pPr>
            <w:r w:rsidRPr="00B342D2">
              <w:rPr>
                <w:rFonts w:ascii="Arial" w:hAnsi="Arial" w:cs="Arial"/>
                <w:color w:val="000000"/>
                <w:sz w:val="18"/>
                <w:szCs w:val="18"/>
              </w:rPr>
              <w:t>Pravna osnova prijavljene</w:t>
            </w:r>
            <w:r w:rsidRPr="006103B0">
              <w:rPr>
                <w:rFonts w:ascii="Arial" w:hAnsi="Arial" w:cs="Arial"/>
                <w:color w:val="000000"/>
                <w:sz w:val="18"/>
                <w:szCs w:val="18"/>
              </w:rPr>
              <w:br/>
            </w:r>
            <w:r w:rsidRPr="00B342D2">
              <w:rPr>
                <w:rFonts w:ascii="Arial" w:hAnsi="Arial" w:cs="Arial"/>
                <w:color w:val="000000"/>
                <w:sz w:val="18"/>
                <w:szCs w:val="18"/>
              </w:rPr>
              <w:t>tražbine</w:t>
            </w:r>
          </w:p>
        </w:tc>
        <w:tc>
          <w:tcPr>
            <w:tcW w:w="607" w:type="pct"/>
            <w:tcBorders>
              <w:top w:val="single" w:color="auto" w:sz="4" w:space="0"/>
              <w:left w:val="single" w:color="auto" w:sz="4" w:space="0"/>
              <w:bottom w:val="single" w:color="auto" w:sz="4" w:space="0"/>
              <w:right w:val="single" w:color="auto" w:sz="4" w:space="0"/>
            </w:tcBorders>
            <w:vAlign w:val="center"/>
            <w:hideMark/>
          </w:tcPr>
          <w:p w:rsidRPr="006103B0" w:rsidR="006103B0" w:rsidP="006103B0" w:rsidRDefault="006103B0">
            <w:pPr>
              <w:overflowPunct/>
              <w:autoSpaceDE/>
              <w:autoSpaceDN/>
              <w:adjustRightInd/>
              <w:textAlignment w:val="auto"/>
              <w:rPr>
                <w:rFonts w:ascii="Arial" w:hAnsi="Arial" w:cs="Arial"/>
                <w:sz w:val="18"/>
                <w:szCs w:val="18"/>
              </w:rPr>
            </w:pPr>
            <w:r w:rsidRPr="00B342D2">
              <w:rPr>
                <w:rFonts w:ascii="Arial" w:hAnsi="Arial" w:cs="Arial"/>
                <w:color w:val="000000"/>
                <w:sz w:val="18"/>
                <w:szCs w:val="18"/>
              </w:rPr>
              <w:t>Iznos</w:t>
            </w:r>
            <w:r w:rsidRPr="006103B0">
              <w:rPr>
                <w:rFonts w:ascii="Arial" w:hAnsi="Arial" w:cs="Arial"/>
                <w:color w:val="000000"/>
                <w:sz w:val="18"/>
                <w:szCs w:val="18"/>
              </w:rPr>
              <w:br/>
            </w:r>
            <w:r w:rsidRPr="00B342D2">
              <w:rPr>
                <w:rFonts w:ascii="Arial" w:hAnsi="Arial" w:cs="Arial"/>
                <w:color w:val="000000"/>
                <w:sz w:val="18"/>
                <w:szCs w:val="18"/>
              </w:rPr>
              <w:t>priznate</w:t>
            </w:r>
            <w:r w:rsidRPr="006103B0">
              <w:rPr>
                <w:rFonts w:ascii="Arial" w:hAnsi="Arial" w:cs="Arial"/>
                <w:color w:val="000000"/>
                <w:sz w:val="18"/>
                <w:szCs w:val="18"/>
              </w:rPr>
              <w:br/>
            </w:r>
            <w:r w:rsidRPr="00B342D2">
              <w:rPr>
                <w:rFonts w:ascii="Arial" w:hAnsi="Arial" w:cs="Arial"/>
                <w:color w:val="000000"/>
                <w:sz w:val="18"/>
                <w:szCs w:val="18"/>
              </w:rPr>
              <w:t>tražbine</w:t>
            </w:r>
            <w:r w:rsidRPr="006103B0">
              <w:rPr>
                <w:rFonts w:ascii="Arial" w:hAnsi="Arial" w:cs="Arial"/>
                <w:color w:val="000000"/>
                <w:sz w:val="18"/>
                <w:szCs w:val="18"/>
              </w:rPr>
              <w:br/>
            </w:r>
            <w:r w:rsidRPr="00B342D2">
              <w:rPr>
                <w:rFonts w:ascii="Arial" w:hAnsi="Arial" w:cs="Arial"/>
                <w:color w:val="000000"/>
                <w:sz w:val="18"/>
                <w:szCs w:val="18"/>
              </w:rPr>
              <w:t>(kn)</w:t>
            </w:r>
          </w:p>
        </w:tc>
        <w:tc>
          <w:tcPr>
            <w:tcW w:w="662" w:type="pct"/>
            <w:tcBorders>
              <w:top w:val="single" w:color="auto" w:sz="4" w:space="0"/>
              <w:left w:val="single" w:color="auto" w:sz="4" w:space="0"/>
              <w:bottom w:val="single" w:color="auto" w:sz="4" w:space="0"/>
              <w:right w:val="single" w:color="auto" w:sz="4" w:space="0"/>
            </w:tcBorders>
            <w:vAlign w:val="center"/>
            <w:hideMark/>
          </w:tcPr>
          <w:p w:rsidRPr="006103B0" w:rsidR="006103B0" w:rsidP="006103B0" w:rsidRDefault="006103B0">
            <w:pPr>
              <w:overflowPunct/>
              <w:autoSpaceDE/>
              <w:autoSpaceDN/>
              <w:adjustRightInd/>
              <w:textAlignment w:val="auto"/>
              <w:rPr>
                <w:rFonts w:ascii="Arial" w:hAnsi="Arial" w:cs="Arial"/>
                <w:sz w:val="18"/>
                <w:szCs w:val="18"/>
              </w:rPr>
            </w:pPr>
            <w:r w:rsidRPr="00B342D2">
              <w:rPr>
                <w:rFonts w:ascii="Arial" w:hAnsi="Arial" w:cs="Arial"/>
                <w:color w:val="000000"/>
                <w:sz w:val="18"/>
                <w:szCs w:val="18"/>
              </w:rPr>
              <w:t>Pravna osnova priznate</w:t>
            </w:r>
            <w:r w:rsidRPr="006103B0">
              <w:rPr>
                <w:rFonts w:ascii="Arial" w:hAnsi="Arial" w:cs="Arial"/>
                <w:color w:val="000000"/>
                <w:sz w:val="18"/>
                <w:szCs w:val="18"/>
              </w:rPr>
              <w:br/>
            </w:r>
            <w:r w:rsidRPr="00B342D2">
              <w:rPr>
                <w:rFonts w:ascii="Arial" w:hAnsi="Arial" w:cs="Arial"/>
                <w:color w:val="000000"/>
                <w:sz w:val="18"/>
                <w:szCs w:val="18"/>
              </w:rPr>
              <w:t>tražbine</w:t>
            </w:r>
          </w:p>
        </w:tc>
      </w:tr>
      <w:tr w:rsidRPr="00B342D2" w:rsidR="002E479B" w:rsidTr="00D6092B">
        <w:tc>
          <w:tcPr>
            <w:tcW w:w="558" w:type="pct"/>
            <w:tcBorders>
              <w:top w:val="single" w:color="auto" w:sz="4" w:space="0"/>
              <w:left w:val="single" w:color="auto" w:sz="4" w:space="0"/>
              <w:bottom w:val="single" w:color="auto" w:sz="4" w:space="0"/>
              <w:right w:val="single" w:color="auto" w:sz="4" w:space="0"/>
            </w:tcBorders>
            <w:vAlign w:val="center"/>
            <w:hideMark/>
          </w:tcPr>
          <w:p w:rsidRPr="006103B0" w:rsidR="006103B0" w:rsidP="006103B0" w:rsidRDefault="006103B0">
            <w:pPr>
              <w:overflowPunct/>
              <w:autoSpaceDE/>
              <w:autoSpaceDN/>
              <w:adjustRightInd/>
              <w:textAlignment w:val="auto"/>
              <w:rPr>
                <w:rFonts w:ascii="Arial" w:hAnsi="Arial" w:cs="Arial"/>
                <w:sz w:val="18"/>
                <w:szCs w:val="18"/>
              </w:rPr>
            </w:pPr>
            <w:r w:rsidRPr="00B342D2">
              <w:rPr>
                <w:rFonts w:ascii="Arial" w:hAnsi="Arial" w:cs="Arial"/>
                <w:color w:val="000000"/>
                <w:sz w:val="18"/>
                <w:szCs w:val="18"/>
              </w:rPr>
              <w:t xml:space="preserve">1. </w:t>
            </w:r>
          </w:p>
        </w:tc>
        <w:tc>
          <w:tcPr>
            <w:tcW w:w="640" w:type="pct"/>
            <w:tcBorders>
              <w:top w:val="single" w:color="auto" w:sz="4" w:space="0"/>
              <w:left w:val="single" w:color="auto" w:sz="4" w:space="0"/>
              <w:bottom w:val="single" w:color="auto" w:sz="4" w:space="0"/>
              <w:right w:val="single" w:color="auto" w:sz="4" w:space="0"/>
            </w:tcBorders>
            <w:vAlign w:val="center"/>
            <w:hideMark/>
          </w:tcPr>
          <w:p w:rsidRPr="006103B0" w:rsidR="006103B0" w:rsidP="006103B0" w:rsidRDefault="006103B0">
            <w:pPr>
              <w:overflowPunct/>
              <w:autoSpaceDE/>
              <w:autoSpaceDN/>
              <w:adjustRightInd/>
              <w:textAlignment w:val="auto"/>
              <w:rPr>
                <w:rFonts w:ascii="Arial" w:hAnsi="Arial" w:cs="Arial"/>
                <w:sz w:val="18"/>
                <w:szCs w:val="18"/>
              </w:rPr>
            </w:pPr>
            <w:r w:rsidRPr="00B342D2">
              <w:rPr>
                <w:rFonts w:ascii="Arial" w:hAnsi="Arial" w:cs="Arial"/>
                <w:color w:val="000000"/>
                <w:sz w:val="18"/>
                <w:szCs w:val="18"/>
              </w:rPr>
              <w:t xml:space="preserve">Andrija Visinski </w:t>
            </w:r>
          </w:p>
        </w:tc>
        <w:tc>
          <w:tcPr>
            <w:tcW w:w="717" w:type="pct"/>
            <w:tcBorders>
              <w:top w:val="single" w:color="auto" w:sz="4" w:space="0"/>
              <w:left w:val="single" w:color="auto" w:sz="4" w:space="0"/>
              <w:bottom w:val="single" w:color="auto" w:sz="4" w:space="0"/>
              <w:right w:val="single" w:color="auto" w:sz="4" w:space="0"/>
            </w:tcBorders>
            <w:vAlign w:val="center"/>
            <w:hideMark/>
          </w:tcPr>
          <w:p w:rsidRPr="006103B0" w:rsidR="006103B0" w:rsidP="006103B0" w:rsidRDefault="006103B0">
            <w:pPr>
              <w:overflowPunct/>
              <w:autoSpaceDE/>
              <w:autoSpaceDN/>
              <w:adjustRightInd/>
              <w:textAlignment w:val="auto"/>
              <w:rPr>
                <w:rFonts w:ascii="Arial" w:hAnsi="Arial" w:cs="Arial"/>
                <w:sz w:val="18"/>
                <w:szCs w:val="18"/>
              </w:rPr>
            </w:pPr>
            <w:r w:rsidRPr="00B342D2">
              <w:rPr>
                <w:rFonts w:ascii="Arial" w:hAnsi="Arial" w:cs="Arial"/>
                <w:color w:val="000000"/>
                <w:sz w:val="18"/>
                <w:szCs w:val="18"/>
              </w:rPr>
              <w:t xml:space="preserve">87211633861 </w:t>
            </w:r>
          </w:p>
        </w:tc>
        <w:tc>
          <w:tcPr>
            <w:tcW w:w="558" w:type="pct"/>
            <w:tcBorders>
              <w:top w:val="single" w:color="auto" w:sz="4" w:space="0"/>
              <w:left w:val="single" w:color="auto" w:sz="4" w:space="0"/>
              <w:bottom w:val="single" w:color="auto" w:sz="4" w:space="0"/>
              <w:right w:val="single" w:color="auto" w:sz="4" w:space="0"/>
            </w:tcBorders>
            <w:vAlign w:val="center"/>
            <w:hideMark/>
          </w:tcPr>
          <w:p w:rsidRPr="006103B0" w:rsidR="006103B0" w:rsidP="006103B0" w:rsidRDefault="006103B0">
            <w:pPr>
              <w:overflowPunct/>
              <w:autoSpaceDE/>
              <w:autoSpaceDN/>
              <w:adjustRightInd/>
              <w:textAlignment w:val="auto"/>
              <w:rPr>
                <w:rFonts w:ascii="Arial" w:hAnsi="Arial" w:cs="Arial"/>
                <w:sz w:val="18"/>
                <w:szCs w:val="18"/>
              </w:rPr>
            </w:pPr>
            <w:r w:rsidRPr="00B342D2">
              <w:rPr>
                <w:rFonts w:ascii="Arial" w:hAnsi="Arial" w:cs="Arial"/>
                <w:color w:val="000000"/>
                <w:sz w:val="18"/>
                <w:szCs w:val="18"/>
              </w:rPr>
              <w:t>Matije Gupca</w:t>
            </w:r>
            <w:r w:rsidRPr="006103B0">
              <w:rPr>
                <w:rFonts w:ascii="Arial" w:hAnsi="Arial" w:cs="Arial"/>
                <w:color w:val="000000"/>
                <w:sz w:val="18"/>
                <w:szCs w:val="18"/>
              </w:rPr>
              <w:br/>
            </w:r>
            <w:r w:rsidRPr="00B342D2">
              <w:rPr>
                <w:rFonts w:ascii="Arial" w:hAnsi="Arial" w:cs="Arial"/>
                <w:color w:val="000000"/>
                <w:sz w:val="18"/>
                <w:szCs w:val="18"/>
              </w:rPr>
              <w:t>72b, Zabok</w:t>
            </w:r>
          </w:p>
        </w:tc>
        <w:tc>
          <w:tcPr>
            <w:tcW w:w="607" w:type="pct"/>
            <w:tcBorders>
              <w:top w:val="single" w:color="auto" w:sz="4" w:space="0"/>
              <w:left w:val="single" w:color="auto" w:sz="4" w:space="0"/>
              <w:bottom w:val="single" w:color="auto" w:sz="4" w:space="0"/>
              <w:right w:val="single" w:color="auto" w:sz="4" w:space="0"/>
            </w:tcBorders>
            <w:vAlign w:val="center"/>
            <w:hideMark/>
          </w:tcPr>
          <w:p w:rsidRPr="006103B0" w:rsidR="006103B0" w:rsidP="006103B0" w:rsidRDefault="006103B0">
            <w:pPr>
              <w:overflowPunct/>
              <w:autoSpaceDE/>
              <w:autoSpaceDN/>
              <w:adjustRightInd/>
              <w:textAlignment w:val="auto"/>
              <w:rPr>
                <w:rFonts w:ascii="Arial" w:hAnsi="Arial" w:cs="Arial"/>
                <w:sz w:val="18"/>
                <w:szCs w:val="18"/>
              </w:rPr>
            </w:pPr>
            <w:r w:rsidRPr="00B342D2">
              <w:rPr>
                <w:rFonts w:ascii="Arial" w:hAnsi="Arial" w:cs="Arial"/>
                <w:color w:val="000000"/>
                <w:sz w:val="18"/>
                <w:szCs w:val="18"/>
              </w:rPr>
              <w:t>130.811,27 kn</w:t>
            </w:r>
            <w:r w:rsidRPr="006103B0">
              <w:rPr>
                <w:rFonts w:ascii="Arial" w:hAnsi="Arial" w:cs="Arial"/>
                <w:color w:val="000000"/>
                <w:sz w:val="18"/>
                <w:szCs w:val="18"/>
              </w:rPr>
              <w:br/>
            </w:r>
            <w:r w:rsidRPr="00B342D2">
              <w:rPr>
                <w:rFonts w:ascii="Arial" w:hAnsi="Arial" w:cs="Arial"/>
                <w:color w:val="000000"/>
                <w:sz w:val="18"/>
                <w:szCs w:val="18"/>
              </w:rPr>
              <w:t>bruto (</w:t>
            </w:r>
            <w:r w:rsidRPr="006103B0">
              <w:rPr>
                <w:rFonts w:ascii="Arial" w:hAnsi="Arial" w:cs="Arial"/>
                <w:color w:val="000000"/>
                <w:sz w:val="18"/>
                <w:szCs w:val="18"/>
              </w:rPr>
              <w:br/>
            </w:r>
            <w:r w:rsidRPr="00B342D2">
              <w:rPr>
                <w:rFonts w:ascii="Arial" w:hAnsi="Arial" w:cs="Arial"/>
                <w:color w:val="000000"/>
                <w:sz w:val="18"/>
                <w:szCs w:val="18"/>
              </w:rPr>
              <w:t>104.083,36 kn</w:t>
            </w:r>
            <w:r w:rsidRPr="006103B0">
              <w:rPr>
                <w:rFonts w:ascii="Arial" w:hAnsi="Arial" w:cs="Arial"/>
                <w:color w:val="000000"/>
                <w:sz w:val="18"/>
                <w:szCs w:val="18"/>
              </w:rPr>
              <w:br/>
            </w:r>
            <w:r w:rsidRPr="00B342D2">
              <w:rPr>
                <w:rFonts w:ascii="Arial" w:hAnsi="Arial" w:cs="Arial"/>
                <w:color w:val="000000"/>
                <w:sz w:val="18"/>
                <w:szCs w:val="18"/>
              </w:rPr>
              <w:t>neto)</w:t>
            </w:r>
          </w:p>
        </w:tc>
        <w:tc>
          <w:tcPr>
            <w:tcW w:w="651" w:type="pct"/>
            <w:tcBorders>
              <w:top w:val="single" w:color="auto" w:sz="4" w:space="0"/>
              <w:left w:val="single" w:color="auto" w:sz="4" w:space="0"/>
              <w:bottom w:val="single" w:color="auto" w:sz="4" w:space="0"/>
              <w:right w:val="single" w:color="auto" w:sz="4" w:space="0"/>
            </w:tcBorders>
            <w:vAlign w:val="center"/>
            <w:hideMark/>
          </w:tcPr>
          <w:p w:rsidRPr="006103B0" w:rsidR="006103B0" w:rsidP="006103B0" w:rsidRDefault="006103B0">
            <w:pPr>
              <w:overflowPunct/>
              <w:autoSpaceDE/>
              <w:autoSpaceDN/>
              <w:adjustRightInd/>
              <w:textAlignment w:val="auto"/>
              <w:rPr>
                <w:rFonts w:ascii="Arial" w:hAnsi="Arial" w:cs="Arial"/>
                <w:sz w:val="18"/>
                <w:szCs w:val="18"/>
              </w:rPr>
            </w:pPr>
            <w:r w:rsidRPr="00B342D2">
              <w:rPr>
                <w:rFonts w:ascii="Arial" w:hAnsi="Arial" w:cs="Arial"/>
                <w:color w:val="000000"/>
                <w:sz w:val="18"/>
                <w:szCs w:val="18"/>
              </w:rPr>
              <w:t xml:space="preserve">Obračuni neisplaćene plaće </w:t>
            </w:r>
          </w:p>
        </w:tc>
        <w:tc>
          <w:tcPr>
            <w:tcW w:w="607" w:type="pct"/>
            <w:tcBorders>
              <w:top w:val="single" w:color="auto" w:sz="4" w:space="0"/>
              <w:left w:val="single" w:color="auto" w:sz="4" w:space="0"/>
              <w:bottom w:val="single" w:color="auto" w:sz="4" w:space="0"/>
              <w:right w:val="single" w:color="auto" w:sz="4" w:space="0"/>
            </w:tcBorders>
            <w:vAlign w:val="center"/>
            <w:hideMark/>
          </w:tcPr>
          <w:p w:rsidRPr="006103B0" w:rsidR="006103B0" w:rsidP="006103B0" w:rsidRDefault="006103B0">
            <w:pPr>
              <w:overflowPunct/>
              <w:autoSpaceDE/>
              <w:autoSpaceDN/>
              <w:adjustRightInd/>
              <w:textAlignment w:val="auto"/>
              <w:rPr>
                <w:rFonts w:ascii="Arial" w:hAnsi="Arial" w:cs="Arial"/>
                <w:sz w:val="18"/>
                <w:szCs w:val="18"/>
              </w:rPr>
            </w:pPr>
            <w:r w:rsidRPr="00B342D2">
              <w:rPr>
                <w:rFonts w:ascii="Arial" w:hAnsi="Arial" w:cs="Arial"/>
                <w:color w:val="000000"/>
                <w:sz w:val="18"/>
                <w:szCs w:val="18"/>
              </w:rPr>
              <w:t>130.811,07</w:t>
            </w:r>
            <w:r w:rsidRPr="006103B0">
              <w:rPr>
                <w:rFonts w:ascii="Arial" w:hAnsi="Arial" w:cs="Arial"/>
                <w:color w:val="000000"/>
                <w:sz w:val="18"/>
                <w:szCs w:val="18"/>
              </w:rPr>
              <w:br/>
            </w:r>
            <w:r w:rsidRPr="00B342D2">
              <w:rPr>
                <w:rFonts w:ascii="Arial" w:hAnsi="Arial" w:cs="Arial"/>
                <w:color w:val="000000"/>
                <w:sz w:val="18"/>
                <w:szCs w:val="18"/>
              </w:rPr>
              <w:t>kn bruto (</w:t>
            </w:r>
            <w:r w:rsidRPr="006103B0">
              <w:rPr>
                <w:rFonts w:ascii="Arial" w:hAnsi="Arial" w:cs="Arial"/>
                <w:color w:val="000000"/>
                <w:sz w:val="18"/>
                <w:szCs w:val="18"/>
              </w:rPr>
              <w:br/>
            </w:r>
            <w:r w:rsidRPr="00B342D2">
              <w:rPr>
                <w:rFonts w:ascii="Arial" w:hAnsi="Arial" w:cs="Arial"/>
                <w:color w:val="000000"/>
                <w:sz w:val="18"/>
                <w:szCs w:val="18"/>
              </w:rPr>
              <w:t>104.083,36</w:t>
            </w:r>
            <w:r w:rsidRPr="006103B0">
              <w:rPr>
                <w:rFonts w:ascii="Arial" w:hAnsi="Arial" w:cs="Arial"/>
                <w:color w:val="000000"/>
                <w:sz w:val="18"/>
                <w:szCs w:val="18"/>
              </w:rPr>
              <w:br/>
            </w:r>
            <w:r w:rsidRPr="00B342D2">
              <w:rPr>
                <w:rFonts w:ascii="Arial" w:hAnsi="Arial" w:cs="Arial"/>
                <w:color w:val="000000"/>
                <w:sz w:val="18"/>
                <w:szCs w:val="18"/>
              </w:rPr>
              <w:t>kn neto)</w:t>
            </w:r>
          </w:p>
        </w:tc>
        <w:tc>
          <w:tcPr>
            <w:tcW w:w="662" w:type="pct"/>
            <w:tcBorders>
              <w:top w:val="single" w:color="auto" w:sz="4" w:space="0"/>
              <w:left w:val="single" w:color="auto" w:sz="4" w:space="0"/>
              <w:bottom w:val="single" w:color="auto" w:sz="4" w:space="0"/>
              <w:right w:val="single" w:color="auto" w:sz="4" w:space="0"/>
            </w:tcBorders>
            <w:vAlign w:val="center"/>
            <w:hideMark/>
          </w:tcPr>
          <w:p w:rsidRPr="006103B0" w:rsidR="006103B0" w:rsidP="006103B0" w:rsidRDefault="006103B0">
            <w:pPr>
              <w:overflowPunct/>
              <w:autoSpaceDE/>
              <w:autoSpaceDN/>
              <w:adjustRightInd/>
              <w:textAlignment w:val="auto"/>
              <w:rPr>
                <w:rFonts w:ascii="Arial" w:hAnsi="Arial" w:cs="Arial"/>
                <w:sz w:val="18"/>
                <w:szCs w:val="18"/>
              </w:rPr>
            </w:pPr>
            <w:r w:rsidRPr="00B342D2">
              <w:rPr>
                <w:rFonts w:ascii="Arial" w:hAnsi="Arial" w:cs="Arial"/>
                <w:color w:val="000000"/>
                <w:sz w:val="18"/>
                <w:szCs w:val="18"/>
              </w:rPr>
              <w:t>Obračunske liste</w:t>
            </w:r>
            <w:r w:rsidRPr="006103B0">
              <w:rPr>
                <w:rFonts w:ascii="Arial" w:hAnsi="Arial" w:cs="Arial"/>
                <w:color w:val="000000"/>
                <w:sz w:val="18"/>
                <w:szCs w:val="18"/>
              </w:rPr>
              <w:br/>
            </w:r>
            <w:r w:rsidRPr="00B342D2">
              <w:rPr>
                <w:rFonts w:ascii="Arial" w:hAnsi="Arial" w:cs="Arial"/>
                <w:color w:val="000000"/>
                <w:sz w:val="18"/>
                <w:szCs w:val="18"/>
              </w:rPr>
              <w:t>neisplaćenih plaća</w:t>
            </w:r>
          </w:p>
        </w:tc>
      </w:tr>
      <w:tr w:rsidRPr="00B342D2" w:rsidR="002E479B" w:rsidTr="00D6092B">
        <w:tc>
          <w:tcPr>
            <w:tcW w:w="558" w:type="pct"/>
            <w:tcBorders>
              <w:top w:val="single" w:color="auto" w:sz="4" w:space="0"/>
              <w:left w:val="single" w:color="auto" w:sz="4" w:space="0"/>
              <w:bottom w:val="single" w:color="auto" w:sz="4" w:space="0"/>
              <w:right w:val="single" w:color="auto" w:sz="4" w:space="0"/>
            </w:tcBorders>
            <w:vAlign w:val="center"/>
            <w:hideMark/>
          </w:tcPr>
          <w:p w:rsidRPr="006103B0" w:rsidR="006103B0" w:rsidP="006103B0" w:rsidRDefault="006103B0">
            <w:pPr>
              <w:overflowPunct/>
              <w:autoSpaceDE/>
              <w:autoSpaceDN/>
              <w:adjustRightInd/>
              <w:textAlignment w:val="auto"/>
              <w:rPr>
                <w:rFonts w:ascii="Arial" w:hAnsi="Arial" w:cs="Arial"/>
                <w:sz w:val="18"/>
                <w:szCs w:val="18"/>
              </w:rPr>
            </w:pPr>
            <w:r w:rsidRPr="00B342D2">
              <w:rPr>
                <w:rFonts w:ascii="Arial" w:hAnsi="Arial" w:cs="Arial"/>
                <w:color w:val="000000"/>
                <w:sz w:val="18"/>
                <w:szCs w:val="18"/>
              </w:rPr>
              <w:t xml:space="preserve">2. </w:t>
            </w:r>
          </w:p>
        </w:tc>
        <w:tc>
          <w:tcPr>
            <w:tcW w:w="640" w:type="pct"/>
            <w:tcBorders>
              <w:top w:val="single" w:color="auto" w:sz="4" w:space="0"/>
              <w:left w:val="single" w:color="auto" w:sz="4" w:space="0"/>
              <w:bottom w:val="single" w:color="auto" w:sz="4" w:space="0"/>
              <w:right w:val="single" w:color="auto" w:sz="4" w:space="0"/>
            </w:tcBorders>
            <w:vAlign w:val="center"/>
            <w:hideMark/>
          </w:tcPr>
          <w:p w:rsidRPr="006103B0" w:rsidR="006103B0" w:rsidP="006103B0" w:rsidRDefault="006103B0">
            <w:pPr>
              <w:overflowPunct/>
              <w:autoSpaceDE/>
              <w:autoSpaceDN/>
              <w:adjustRightInd/>
              <w:textAlignment w:val="auto"/>
              <w:rPr>
                <w:rFonts w:ascii="Arial" w:hAnsi="Arial" w:cs="Arial"/>
                <w:sz w:val="18"/>
                <w:szCs w:val="18"/>
              </w:rPr>
            </w:pPr>
            <w:r w:rsidRPr="00B342D2">
              <w:rPr>
                <w:rFonts w:ascii="Arial" w:hAnsi="Arial" w:cs="Arial"/>
                <w:color w:val="000000"/>
                <w:sz w:val="18"/>
                <w:szCs w:val="18"/>
              </w:rPr>
              <w:t xml:space="preserve">Mirjana Visinski </w:t>
            </w:r>
          </w:p>
        </w:tc>
        <w:tc>
          <w:tcPr>
            <w:tcW w:w="717" w:type="pct"/>
            <w:tcBorders>
              <w:top w:val="single" w:color="auto" w:sz="4" w:space="0"/>
              <w:left w:val="single" w:color="auto" w:sz="4" w:space="0"/>
              <w:bottom w:val="single" w:color="auto" w:sz="4" w:space="0"/>
              <w:right w:val="single" w:color="auto" w:sz="4" w:space="0"/>
            </w:tcBorders>
            <w:vAlign w:val="center"/>
            <w:hideMark/>
          </w:tcPr>
          <w:p w:rsidRPr="006103B0" w:rsidR="006103B0" w:rsidP="006103B0" w:rsidRDefault="006103B0">
            <w:pPr>
              <w:overflowPunct/>
              <w:autoSpaceDE/>
              <w:autoSpaceDN/>
              <w:adjustRightInd/>
              <w:textAlignment w:val="auto"/>
              <w:rPr>
                <w:rFonts w:ascii="Arial" w:hAnsi="Arial" w:cs="Arial"/>
                <w:sz w:val="18"/>
                <w:szCs w:val="18"/>
              </w:rPr>
            </w:pPr>
            <w:r w:rsidRPr="00B342D2">
              <w:rPr>
                <w:rFonts w:ascii="Arial" w:hAnsi="Arial" w:cs="Arial"/>
                <w:color w:val="000000"/>
                <w:sz w:val="18"/>
                <w:szCs w:val="18"/>
              </w:rPr>
              <w:t xml:space="preserve">35466432436 </w:t>
            </w:r>
          </w:p>
        </w:tc>
        <w:tc>
          <w:tcPr>
            <w:tcW w:w="558" w:type="pct"/>
            <w:tcBorders>
              <w:top w:val="single" w:color="auto" w:sz="4" w:space="0"/>
              <w:left w:val="single" w:color="auto" w:sz="4" w:space="0"/>
              <w:bottom w:val="single" w:color="auto" w:sz="4" w:space="0"/>
              <w:right w:val="single" w:color="auto" w:sz="4" w:space="0"/>
            </w:tcBorders>
            <w:vAlign w:val="center"/>
            <w:hideMark/>
          </w:tcPr>
          <w:p w:rsidRPr="006103B0" w:rsidR="006103B0" w:rsidP="006103B0" w:rsidRDefault="006103B0">
            <w:pPr>
              <w:overflowPunct/>
              <w:autoSpaceDE/>
              <w:autoSpaceDN/>
              <w:adjustRightInd/>
              <w:textAlignment w:val="auto"/>
              <w:rPr>
                <w:rFonts w:ascii="Arial" w:hAnsi="Arial" w:cs="Arial"/>
                <w:sz w:val="18"/>
                <w:szCs w:val="18"/>
              </w:rPr>
            </w:pPr>
            <w:r w:rsidRPr="00B342D2">
              <w:rPr>
                <w:rFonts w:ascii="Arial" w:hAnsi="Arial" w:cs="Arial"/>
                <w:color w:val="000000"/>
                <w:sz w:val="18"/>
                <w:szCs w:val="18"/>
              </w:rPr>
              <w:t>Matije Gupca</w:t>
            </w:r>
            <w:r w:rsidRPr="006103B0">
              <w:rPr>
                <w:rFonts w:ascii="Arial" w:hAnsi="Arial" w:cs="Arial"/>
                <w:color w:val="000000"/>
                <w:sz w:val="18"/>
                <w:szCs w:val="18"/>
              </w:rPr>
              <w:br/>
            </w:r>
            <w:r w:rsidRPr="00B342D2">
              <w:rPr>
                <w:rFonts w:ascii="Arial" w:hAnsi="Arial" w:cs="Arial"/>
                <w:color w:val="000000"/>
                <w:sz w:val="18"/>
                <w:szCs w:val="18"/>
              </w:rPr>
              <w:t>72b, Zabok</w:t>
            </w:r>
          </w:p>
        </w:tc>
        <w:tc>
          <w:tcPr>
            <w:tcW w:w="607" w:type="pct"/>
            <w:tcBorders>
              <w:top w:val="single" w:color="auto" w:sz="4" w:space="0"/>
              <w:left w:val="single" w:color="auto" w:sz="4" w:space="0"/>
              <w:bottom w:val="single" w:color="auto" w:sz="4" w:space="0"/>
              <w:right w:val="single" w:color="auto" w:sz="4" w:space="0"/>
            </w:tcBorders>
            <w:vAlign w:val="center"/>
            <w:hideMark/>
          </w:tcPr>
          <w:p w:rsidRPr="006103B0" w:rsidR="006103B0" w:rsidP="006103B0" w:rsidRDefault="006103B0">
            <w:pPr>
              <w:overflowPunct/>
              <w:autoSpaceDE/>
              <w:autoSpaceDN/>
              <w:adjustRightInd/>
              <w:textAlignment w:val="auto"/>
              <w:rPr>
                <w:rFonts w:ascii="Arial" w:hAnsi="Arial" w:cs="Arial"/>
                <w:sz w:val="18"/>
                <w:szCs w:val="18"/>
              </w:rPr>
            </w:pPr>
            <w:r w:rsidRPr="00B342D2">
              <w:rPr>
                <w:rFonts w:ascii="Arial" w:hAnsi="Arial" w:cs="Arial"/>
                <w:color w:val="000000"/>
                <w:sz w:val="18"/>
                <w:szCs w:val="18"/>
              </w:rPr>
              <w:t>40.844,27 kn</w:t>
            </w:r>
            <w:r w:rsidRPr="006103B0">
              <w:rPr>
                <w:rFonts w:ascii="Arial" w:hAnsi="Arial" w:cs="Arial"/>
                <w:color w:val="000000"/>
                <w:sz w:val="18"/>
                <w:szCs w:val="18"/>
              </w:rPr>
              <w:br/>
            </w:r>
            <w:r w:rsidRPr="00B342D2">
              <w:rPr>
                <w:rFonts w:ascii="Arial" w:hAnsi="Arial" w:cs="Arial"/>
                <w:color w:val="000000"/>
                <w:sz w:val="18"/>
                <w:szCs w:val="18"/>
              </w:rPr>
              <w:t>bruto (</w:t>
            </w:r>
            <w:r w:rsidRPr="006103B0">
              <w:rPr>
                <w:rFonts w:ascii="Arial" w:hAnsi="Arial" w:cs="Arial"/>
                <w:color w:val="000000"/>
                <w:sz w:val="18"/>
                <w:szCs w:val="18"/>
              </w:rPr>
              <w:br/>
            </w:r>
            <w:r w:rsidRPr="00B342D2">
              <w:rPr>
                <w:rFonts w:ascii="Arial" w:hAnsi="Arial" w:cs="Arial"/>
                <w:color w:val="000000"/>
                <w:sz w:val="18"/>
                <w:szCs w:val="18"/>
              </w:rPr>
              <w:t>32.675,50 kn</w:t>
            </w:r>
            <w:r w:rsidRPr="006103B0">
              <w:rPr>
                <w:rFonts w:ascii="Arial" w:hAnsi="Arial" w:cs="Arial"/>
                <w:color w:val="000000"/>
                <w:sz w:val="18"/>
                <w:szCs w:val="18"/>
              </w:rPr>
              <w:br/>
            </w:r>
            <w:r w:rsidRPr="00B342D2">
              <w:rPr>
                <w:rFonts w:ascii="Arial" w:hAnsi="Arial" w:cs="Arial"/>
                <w:color w:val="000000"/>
                <w:sz w:val="18"/>
                <w:szCs w:val="18"/>
              </w:rPr>
              <w:t>neto)</w:t>
            </w:r>
          </w:p>
        </w:tc>
        <w:tc>
          <w:tcPr>
            <w:tcW w:w="651" w:type="pct"/>
            <w:tcBorders>
              <w:top w:val="single" w:color="auto" w:sz="4" w:space="0"/>
              <w:left w:val="single" w:color="auto" w:sz="4" w:space="0"/>
              <w:bottom w:val="single" w:color="auto" w:sz="4" w:space="0"/>
              <w:right w:val="single" w:color="auto" w:sz="4" w:space="0"/>
            </w:tcBorders>
            <w:vAlign w:val="center"/>
            <w:hideMark/>
          </w:tcPr>
          <w:p w:rsidRPr="006103B0" w:rsidR="006103B0" w:rsidP="006103B0" w:rsidRDefault="006103B0">
            <w:pPr>
              <w:overflowPunct/>
              <w:autoSpaceDE/>
              <w:autoSpaceDN/>
              <w:adjustRightInd/>
              <w:textAlignment w:val="auto"/>
              <w:rPr>
                <w:rFonts w:ascii="Arial" w:hAnsi="Arial" w:cs="Arial"/>
                <w:sz w:val="18"/>
                <w:szCs w:val="18"/>
              </w:rPr>
            </w:pPr>
            <w:r w:rsidRPr="00B342D2">
              <w:rPr>
                <w:rFonts w:ascii="Arial" w:hAnsi="Arial" w:cs="Arial"/>
                <w:color w:val="000000"/>
                <w:sz w:val="18"/>
                <w:szCs w:val="18"/>
              </w:rPr>
              <w:t xml:space="preserve">Obračuni neisplaćene plaće </w:t>
            </w:r>
          </w:p>
        </w:tc>
        <w:tc>
          <w:tcPr>
            <w:tcW w:w="607" w:type="pct"/>
            <w:tcBorders>
              <w:top w:val="single" w:color="auto" w:sz="4" w:space="0"/>
              <w:left w:val="single" w:color="auto" w:sz="4" w:space="0"/>
              <w:bottom w:val="single" w:color="auto" w:sz="4" w:space="0"/>
              <w:right w:val="single" w:color="auto" w:sz="4" w:space="0"/>
            </w:tcBorders>
            <w:vAlign w:val="center"/>
            <w:hideMark/>
          </w:tcPr>
          <w:p w:rsidRPr="006103B0" w:rsidR="006103B0" w:rsidP="006103B0" w:rsidRDefault="006103B0">
            <w:pPr>
              <w:overflowPunct/>
              <w:autoSpaceDE/>
              <w:autoSpaceDN/>
              <w:adjustRightInd/>
              <w:textAlignment w:val="auto"/>
              <w:rPr>
                <w:rFonts w:ascii="Arial" w:hAnsi="Arial" w:cs="Arial"/>
                <w:sz w:val="18"/>
                <w:szCs w:val="18"/>
              </w:rPr>
            </w:pPr>
            <w:r w:rsidRPr="00B342D2">
              <w:rPr>
                <w:rFonts w:ascii="Arial" w:hAnsi="Arial" w:cs="Arial"/>
                <w:color w:val="000000"/>
                <w:sz w:val="18"/>
                <w:szCs w:val="18"/>
              </w:rPr>
              <w:t>40.844,27</w:t>
            </w:r>
            <w:r w:rsidRPr="006103B0">
              <w:rPr>
                <w:rFonts w:ascii="Arial" w:hAnsi="Arial" w:cs="Arial"/>
                <w:color w:val="000000"/>
                <w:sz w:val="18"/>
                <w:szCs w:val="18"/>
              </w:rPr>
              <w:br/>
            </w:r>
            <w:r w:rsidRPr="00B342D2">
              <w:rPr>
                <w:rFonts w:ascii="Arial" w:hAnsi="Arial" w:cs="Arial"/>
                <w:color w:val="000000"/>
                <w:sz w:val="18"/>
                <w:szCs w:val="18"/>
              </w:rPr>
              <w:t>kn bruto (</w:t>
            </w:r>
            <w:r w:rsidRPr="006103B0">
              <w:rPr>
                <w:rFonts w:ascii="Arial" w:hAnsi="Arial" w:cs="Arial"/>
                <w:color w:val="000000"/>
                <w:sz w:val="18"/>
                <w:szCs w:val="18"/>
              </w:rPr>
              <w:br/>
            </w:r>
            <w:r w:rsidRPr="00B342D2">
              <w:rPr>
                <w:rFonts w:ascii="Arial" w:hAnsi="Arial" w:cs="Arial"/>
                <w:color w:val="000000"/>
                <w:sz w:val="18"/>
                <w:szCs w:val="18"/>
              </w:rPr>
              <w:t>32.675,50</w:t>
            </w:r>
            <w:r w:rsidRPr="006103B0">
              <w:rPr>
                <w:rFonts w:ascii="Arial" w:hAnsi="Arial" w:cs="Arial"/>
                <w:color w:val="000000"/>
                <w:sz w:val="18"/>
                <w:szCs w:val="18"/>
              </w:rPr>
              <w:br/>
            </w:r>
            <w:r w:rsidRPr="00B342D2">
              <w:rPr>
                <w:rFonts w:ascii="Arial" w:hAnsi="Arial" w:cs="Arial"/>
                <w:color w:val="000000"/>
                <w:sz w:val="18"/>
                <w:szCs w:val="18"/>
              </w:rPr>
              <w:t>kn neto)</w:t>
            </w:r>
          </w:p>
        </w:tc>
        <w:tc>
          <w:tcPr>
            <w:tcW w:w="662" w:type="pct"/>
            <w:tcBorders>
              <w:top w:val="single" w:color="auto" w:sz="4" w:space="0"/>
              <w:left w:val="single" w:color="auto" w:sz="4" w:space="0"/>
              <w:bottom w:val="single" w:color="auto" w:sz="4" w:space="0"/>
              <w:right w:val="single" w:color="auto" w:sz="4" w:space="0"/>
            </w:tcBorders>
            <w:vAlign w:val="center"/>
            <w:hideMark/>
          </w:tcPr>
          <w:p w:rsidRPr="006103B0" w:rsidR="006103B0" w:rsidP="006103B0" w:rsidRDefault="006103B0">
            <w:pPr>
              <w:overflowPunct/>
              <w:autoSpaceDE/>
              <w:autoSpaceDN/>
              <w:adjustRightInd/>
              <w:textAlignment w:val="auto"/>
              <w:rPr>
                <w:rFonts w:ascii="Arial" w:hAnsi="Arial" w:cs="Arial"/>
                <w:sz w:val="18"/>
                <w:szCs w:val="18"/>
              </w:rPr>
            </w:pPr>
            <w:r w:rsidRPr="00B342D2">
              <w:rPr>
                <w:rFonts w:ascii="Arial" w:hAnsi="Arial" w:cs="Arial"/>
                <w:color w:val="000000"/>
                <w:sz w:val="18"/>
                <w:szCs w:val="18"/>
              </w:rPr>
              <w:t>Obračunske liste</w:t>
            </w:r>
            <w:r w:rsidRPr="006103B0">
              <w:rPr>
                <w:rFonts w:ascii="Arial" w:hAnsi="Arial" w:cs="Arial"/>
                <w:color w:val="000000"/>
                <w:sz w:val="18"/>
                <w:szCs w:val="18"/>
              </w:rPr>
              <w:br/>
            </w:r>
            <w:r w:rsidRPr="00B342D2">
              <w:rPr>
                <w:rFonts w:ascii="Arial" w:hAnsi="Arial" w:cs="Arial"/>
                <w:color w:val="000000"/>
                <w:sz w:val="18"/>
                <w:szCs w:val="18"/>
              </w:rPr>
              <w:t>neisplaćenih plaća</w:t>
            </w:r>
          </w:p>
        </w:tc>
      </w:tr>
      <w:tr w:rsidRPr="00B342D2" w:rsidR="002E479B" w:rsidTr="00D6092B">
        <w:tc>
          <w:tcPr>
            <w:tcW w:w="558" w:type="pct"/>
            <w:tcBorders>
              <w:top w:val="single" w:color="auto" w:sz="4" w:space="0"/>
              <w:left w:val="single" w:color="auto" w:sz="4" w:space="0"/>
              <w:bottom w:val="single" w:color="auto" w:sz="4" w:space="0"/>
              <w:right w:val="single" w:color="auto" w:sz="4" w:space="0"/>
            </w:tcBorders>
            <w:vAlign w:val="center"/>
          </w:tcPr>
          <w:p w:rsidRPr="00B342D2" w:rsidR="002E479B" w:rsidP="006103B0" w:rsidRDefault="002E479B">
            <w:pPr>
              <w:overflowPunct/>
              <w:autoSpaceDE/>
              <w:autoSpaceDN/>
              <w:adjustRightInd/>
              <w:textAlignment w:val="auto"/>
              <w:rPr>
                <w:rFonts w:ascii="Arial" w:hAnsi="Arial" w:cs="Arial"/>
                <w:color w:val="000000"/>
                <w:sz w:val="18"/>
                <w:szCs w:val="18"/>
              </w:rPr>
            </w:pPr>
            <w:r w:rsidRPr="00B342D2">
              <w:rPr>
                <w:rFonts w:ascii="Arial" w:hAnsi="Arial" w:cs="Arial"/>
                <w:color w:val="000000"/>
                <w:sz w:val="18"/>
                <w:szCs w:val="18"/>
              </w:rPr>
              <w:t xml:space="preserve">3. </w:t>
            </w:r>
          </w:p>
        </w:tc>
        <w:tc>
          <w:tcPr>
            <w:tcW w:w="640" w:type="pct"/>
            <w:tcBorders>
              <w:top w:val="single" w:color="auto" w:sz="4" w:space="0"/>
              <w:left w:val="single" w:color="auto" w:sz="4" w:space="0"/>
              <w:bottom w:val="single" w:color="auto" w:sz="4" w:space="0"/>
              <w:right w:val="single" w:color="auto" w:sz="4" w:space="0"/>
            </w:tcBorders>
            <w:vAlign w:val="center"/>
          </w:tcPr>
          <w:p w:rsidRPr="00B342D2" w:rsidR="002E479B" w:rsidP="002E479B" w:rsidRDefault="002E479B">
            <w:pPr>
              <w:rPr>
                <w:rFonts w:ascii="Arial" w:hAnsi="Arial" w:cs="Arial"/>
                <w:sz w:val="18"/>
                <w:szCs w:val="18"/>
              </w:rPr>
            </w:pPr>
            <w:r w:rsidRPr="00B342D2">
              <w:rPr>
                <w:rStyle w:val="fontstyle01"/>
                <w:rFonts w:ascii="Arial" w:hAnsi="Arial" w:cs="Arial"/>
                <w:sz w:val="18"/>
                <w:szCs w:val="18"/>
              </w:rPr>
              <w:t>Republika Hrvatska,</w:t>
            </w:r>
            <w:r w:rsidRPr="00B342D2">
              <w:rPr>
                <w:rFonts w:ascii="Arial" w:hAnsi="Arial" w:cs="Arial"/>
                <w:color w:val="000000"/>
                <w:sz w:val="18"/>
                <w:szCs w:val="18"/>
              </w:rPr>
              <w:br/>
            </w:r>
            <w:r w:rsidRPr="00B342D2">
              <w:rPr>
                <w:rStyle w:val="fontstyle01"/>
                <w:rFonts w:ascii="Arial" w:hAnsi="Arial" w:cs="Arial"/>
                <w:sz w:val="18"/>
                <w:szCs w:val="18"/>
              </w:rPr>
              <w:t>Ministarstvo financija,</w:t>
            </w:r>
            <w:r w:rsidRPr="00B342D2">
              <w:rPr>
                <w:rFonts w:ascii="Arial" w:hAnsi="Arial" w:cs="Arial"/>
                <w:color w:val="000000"/>
                <w:sz w:val="18"/>
                <w:szCs w:val="18"/>
              </w:rPr>
              <w:br/>
            </w:r>
            <w:r w:rsidRPr="00B342D2">
              <w:rPr>
                <w:rStyle w:val="fontstyle01"/>
                <w:rFonts w:ascii="Arial" w:hAnsi="Arial" w:cs="Arial"/>
                <w:sz w:val="18"/>
                <w:szCs w:val="18"/>
              </w:rPr>
              <w:t>Porezna uprava,</w:t>
            </w:r>
            <w:r w:rsidRPr="00B342D2">
              <w:rPr>
                <w:rFonts w:ascii="Arial" w:hAnsi="Arial" w:cs="Arial"/>
                <w:color w:val="000000"/>
                <w:sz w:val="18"/>
                <w:szCs w:val="18"/>
              </w:rPr>
              <w:br/>
            </w:r>
            <w:r w:rsidRPr="00B342D2">
              <w:rPr>
                <w:rStyle w:val="fontstyle01"/>
                <w:rFonts w:ascii="Arial" w:hAnsi="Arial" w:cs="Arial"/>
                <w:sz w:val="18"/>
                <w:szCs w:val="18"/>
              </w:rPr>
              <w:t>Područni ured Krapina</w:t>
            </w:r>
          </w:p>
          <w:p w:rsidRPr="00B342D2" w:rsidR="002E479B" w:rsidP="006103B0" w:rsidRDefault="002E479B">
            <w:pPr>
              <w:overflowPunct/>
              <w:autoSpaceDE/>
              <w:autoSpaceDN/>
              <w:adjustRightInd/>
              <w:textAlignment w:val="auto"/>
              <w:rPr>
                <w:rFonts w:ascii="Arial" w:hAnsi="Arial" w:cs="Arial"/>
                <w:color w:val="000000"/>
                <w:sz w:val="18"/>
                <w:szCs w:val="18"/>
              </w:rPr>
            </w:pPr>
          </w:p>
        </w:tc>
        <w:tc>
          <w:tcPr>
            <w:tcW w:w="717" w:type="pct"/>
            <w:tcBorders>
              <w:top w:val="single" w:color="auto" w:sz="4" w:space="0"/>
              <w:left w:val="single" w:color="auto" w:sz="4" w:space="0"/>
              <w:bottom w:val="single" w:color="auto" w:sz="4" w:space="0"/>
              <w:right w:val="single" w:color="auto" w:sz="4" w:space="0"/>
            </w:tcBorders>
            <w:vAlign w:val="center"/>
          </w:tcPr>
          <w:p w:rsidRPr="00B342D2" w:rsidR="002E479B" w:rsidP="002E479B" w:rsidRDefault="002E479B">
            <w:pPr>
              <w:rPr>
                <w:rFonts w:ascii="Arial" w:hAnsi="Arial" w:cs="Arial"/>
                <w:sz w:val="18"/>
                <w:szCs w:val="18"/>
              </w:rPr>
            </w:pPr>
            <w:r w:rsidRPr="00B342D2">
              <w:rPr>
                <w:rStyle w:val="fontstyle01"/>
                <w:rFonts w:ascii="Arial" w:hAnsi="Arial" w:cs="Arial"/>
                <w:sz w:val="18"/>
                <w:szCs w:val="18"/>
              </w:rPr>
              <w:t>18683136487</w:t>
            </w:r>
          </w:p>
          <w:p w:rsidRPr="00B342D2" w:rsidR="002E479B" w:rsidP="006103B0" w:rsidRDefault="002E479B">
            <w:pPr>
              <w:overflowPunct/>
              <w:autoSpaceDE/>
              <w:autoSpaceDN/>
              <w:adjustRightInd/>
              <w:textAlignment w:val="auto"/>
              <w:rPr>
                <w:rFonts w:ascii="Arial" w:hAnsi="Arial" w:cs="Arial"/>
                <w:color w:val="000000"/>
                <w:sz w:val="18"/>
                <w:szCs w:val="18"/>
              </w:rPr>
            </w:pPr>
          </w:p>
        </w:tc>
        <w:tc>
          <w:tcPr>
            <w:tcW w:w="558" w:type="pct"/>
            <w:tcBorders>
              <w:top w:val="single" w:color="auto" w:sz="4" w:space="0"/>
              <w:left w:val="single" w:color="auto" w:sz="4" w:space="0"/>
              <w:bottom w:val="single" w:color="auto" w:sz="4" w:space="0"/>
              <w:right w:val="single" w:color="auto" w:sz="4" w:space="0"/>
            </w:tcBorders>
            <w:vAlign w:val="center"/>
          </w:tcPr>
          <w:p w:rsidRPr="00B342D2" w:rsidR="002E479B" w:rsidP="002E479B" w:rsidRDefault="002E479B">
            <w:pPr>
              <w:rPr>
                <w:rFonts w:ascii="Arial" w:hAnsi="Arial" w:cs="Arial"/>
                <w:sz w:val="18"/>
                <w:szCs w:val="18"/>
              </w:rPr>
            </w:pPr>
            <w:r w:rsidRPr="00B342D2">
              <w:rPr>
                <w:rStyle w:val="fontstyle01"/>
                <w:rFonts w:ascii="Arial" w:hAnsi="Arial" w:cs="Arial"/>
                <w:sz w:val="18"/>
                <w:szCs w:val="18"/>
              </w:rPr>
              <w:t>Ivana Rendića 5,</w:t>
            </w:r>
            <w:r w:rsidRPr="00B342D2">
              <w:rPr>
                <w:rFonts w:ascii="Arial" w:hAnsi="Arial" w:cs="Arial"/>
                <w:color w:val="000000"/>
                <w:sz w:val="18"/>
                <w:szCs w:val="18"/>
              </w:rPr>
              <w:br/>
            </w:r>
            <w:r w:rsidRPr="00B342D2">
              <w:rPr>
                <w:rStyle w:val="fontstyle01"/>
                <w:rFonts w:ascii="Arial" w:hAnsi="Arial" w:cs="Arial"/>
                <w:sz w:val="18"/>
                <w:szCs w:val="18"/>
              </w:rPr>
              <w:t>Krapina</w:t>
            </w:r>
          </w:p>
          <w:p w:rsidRPr="00B342D2" w:rsidR="002E479B" w:rsidP="006103B0" w:rsidRDefault="002E479B">
            <w:pPr>
              <w:overflowPunct/>
              <w:autoSpaceDE/>
              <w:autoSpaceDN/>
              <w:adjustRightInd/>
              <w:textAlignment w:val="auto"/>
              <w:rPr>
                <w:rFonts w:ascii="Arial" w:hAnsi="Arial" w:cs="Arial"/>
                <w:color w:val="000000"/>
                <w:sz w:val="18"/>
                <w:szCs w:val="18"/>
              </w:rPr>
            </w:pPr>
          </w:p>
        </w:tc>
        <w:tc>
          <w:tcPr>
            <w:tcW w:w="607" w:type="pct"/>
            <w:tcBorders>
              <w:top w:val="single" w:color="auto" w:sz="4" w:space="0"/>
              <w:left w:val="single" w:color="auto" w:sz="4" w:space="0"/>
              <w:bottom w:val="single" w:color="auto" w:sz="4" w:space="0"/>
              <w:right w:val="single" w:color="auto" w:sz="4" w:space="0"/>
            </w:tcBorders>
            <w:vAlign w:val="center"/>
          </w:tcPr>
          <w:p w:rsidRPr="00B342D2" w:rsidR="002E479B" w:rsidP="006103B0" w:rsidRDefault="007C36CC">
            <w:pPr>
              <w:overflowPunct/>
              <w:autoSpaceDE/>
              <w:autoSpaceDN/>
              <w:adjustRightInd/>
              <w:textAlignment w:val="auto"/>
              <w:rPr>
                <w:rFonts w:ascii="Arial" w:hAnsi="Arial" w:cs="Arial"/>
                <w:color w:val="000000"/>
                <w:sz w:val="18"/>
                <w:szCs w:val="18"/>
              </w:rPr>
            </w:pPr>
            <w:r w:rsidRPr="00B342D2">
              <w:rPr>
                <w:rFonts w:ascii="Arial" w:hAnsi="Arial" w:cs="Arial"/>
                <w:color w:val="000000"/>
                <w:sz w:val="18"/>
                <w:szCs w:val="18"/>
              </w:rPr>
              <w:t>42.244,85 kn</w:t>
            </w:r>
          </w:p>
        </w:tc>
        <w:tc>
          <w:tcPr>
            <w:tcW w:w="651" w:type="pct"/>
            <w:tcBorders>
              <w:top w:val="single" w:color="auto" w:sz="4" w:space="0"/>
              <w:left w:val="single" w:color="auto" w:sz="4" w:space="0"/>
              <w:bottom w:val="single" w:color="auto" w:sz="4" w:space="0"/>
              <w:right w:val="single" w:color="auto" w:sz="4" w:space="0"/>
            </w:tcBorders>
            <w:vAlign w:val="center"/>
          </w:tcPr>
          <w:p w:rsidRPr="00B342D2" w:rsidR="002E479B" w:rsidP="006103B0" w:rsidRDefault="007C36CC">
            <w:pPr>
              <w:overflowPunct/>
              <w:autoSpaceDE/>
              <w:autoSpaceDN/>
              <w:adjustRightInd/>
              <w:textAlignment w:val="auto"/>
              <w:rPr>
                <w:rFonts w:ascii="Arial" w:hAnsi="Arial" w:cs="Arial"/>
                <w:color w:val="000000"/>
                <w:sz w:val="18"/>
                <w:szCs w:val="18"/>
              </w:rPr>
            </w:pPr>
            <w:r w:rsidRPr="00B342D2">
              <w:rPr>
                <w:rFonts w:ascii="Arial" w:hAnsi="Arial" w:cs="Arial"/>
                <w:color w:val="000000"/>
                <w:sz w:val="18"/>
                <w:szCs w:val="18"/>
              </w:rPr>
              <w:t>Stanje računa, Prijava poreza</w:t>
            </w:r>
            <w:r w:rsidRPr="006103B0">
              <w:rPr>
                <w:rFonts w:ascii="Arial" w:hAnsi="Arial" w:cs="Arial"/>
                <w:color w:val="000000"/>
                <w:sz w:val="18"/>
                <w:szCs w:val="18"/>
              </w:rPr>
              <w:br/>
            </w:r>
            <w:r w:rsidRPr="00B342D2">
              <w:rPr>
                <w:rFonts w:ascii="Arial" w:hAnsi="Arial" w:cs="Arial"/>
                <w:color w:val="000000"/>
                <w:sz w:val="18"/>
                <w:szCs w:val="18"/>
              </w:rPr>
              <w:t>na dobit za 2017. godinu,</w:t>
            </w:r>
            <w:r w:rsidRPr="006103B0">
              <w:rPr>
                <w:rFonts w:ascii="Arial" w:hAnsi="Arial" w:cs="Arial"/>
                <w:color w:val="000000"/>
                <w:sz w:val="18"/>
                <w:szCs w:val="18"/>
              </w:rPr>
              <w:br/>
            </w:r>
            <w:r w:rsidRPr="00B342D2">
              <w:rPr>
                <w:rFonts w:ascii="Arial" w:hAnsi="Arial" w:cs="Arial"/>
                <w:color w:val="000000"/>
                <w:sz w:val="18"/>
                <w:szCs w:val="18"/>
              </w:rPr>
              <w:t>Prijava turističke članarine za</w:t>
            </w:r>
            <w:r w:rsidRPr="006103B0">
              <w:rPr>
                <w:rFonts w:ascii="Arial" w:hAnsi="Arial" w:cs="Arial"/>
                <w:color w:val="000000"/>
                <w:sz w:val="18"/>
                <w:szCs w:val="18"/>
              </w:rPr>
              <w:br/>
            </w:r>
            <w:r w:rsidRPr="00B342D2">
              <w:rPr>
                <w:rFonts w:ascii="Arial" w:hAnsi="Arial" w:cs="Arial"/>
                <w:color w:val="000000"/>
                <w:sz w:val="18"/>
                <w:szCs w:val="18"/>
              </w:rPr>
              <w:t>2017. godinu, Izvješće o</w:t>
            </w:r>
            <w:r w:rsidRPr="006103B0">
              <w:rPr>
                <w:rFonts w:ascii="Arial" w:hAnsi="Arial" w:cs="Arial"/>
                <w:color w:val="000000"/>
                <w:sz w:val="18"/>
                <w:szCs w:val="18"/>
              </w:rPr>
              <w:br/>
            </w:r>
            <w:r w:rsidRPr="00B342D2">
              <w:rPr>
                <w:rFonts w:ascii="Arial" w:hAnsi="Arial" w:cs="Arial"/>
                <w:color w:val="000000"/>
                <w:sz w:val="18"/>
                <w:szCs w:val="18"/>
              </w:rPr>
              <w:t>primicima, porezu na</w:t>
            </w:r>
            <w:r w:rsidRPr="006103B0">
              <w:rPr>
                <w:rFonts w:ascii="Arial" w:hAnsi="Arial" w:cs="Arial"/>
                <w:color w:val="000000"/>
                <w:sz w:val="18"/>
                <w:szCs w:val="18"/>
              </w:rPr>
              <w:br/>
            </w:r>
            <w:r w:rsidRPr="00B342D2">
              <w:rPr>
                <w:rFonts w:ascii="Arial" w:hAnsi="Arial" w:cs="Arial"/>
                <w:color w:val="000000"/>
                <w:sz w:val="18"/>
                <w:szCs w:val="18"/>
              </w:rPr>
              <w:t>dohodak, i prirezu te</w:t>
            </w:r>
            <w:r w:rsidRPr="006103B0">
              <w:rPr>
                <w:rFonts w:ascii="Arial" w:hAnsi="Arial" w:cs="Arial"/>
                <w:color w:val="000000"/>
                <w:sz w:val="18"/>
                <w:szCs w:val="18"/>
              </w:rPr>
              <w:br/>
            </w:r>
            <w:r w:rsidRPr="00B342D2">
              <w:rPr>
                <w:rFonts w:ascii="Arial" w:hAnsi="Arial" w:cs="Arial"/>
                <w:color w:val="000000"/>
                <w:sz w:val="18"/>
                <w:szCs w:val="18"/>
              </w:rPr>
              <w:t>doprinosima za obvezna</w:t>
            </w:r>
            <w:r w:rsidRPr="006103B0">
              <w:rPr>
                <w:rFonts w:ascii="Arial" w:hAnsi="Arial" w:cs="Arial"/>
                <w:color w:val="000000"/>
                <w:sz w:val="18"/>
                <w:szCs w:val="18"/>
              </w:rPr>
              <w:br/>
            </w:r>
            <w:r w:rsidRPr="00B342D2">
              <w:rPr>
                <w:rFonts w:ascii="Arial" w:hAnsi="Arial" w:cs="Arial"/>
                <w:color w:val="000000"/>
                <w:sz w:val="18"/>
                <w:szCs w:val="18"/>
              </w:rPr>
              <w:t>osiguranja 20900 i 20901 i</w:t>
            </w:r>
            <w:r w:rsidRPr="006103B0">
              <w:rPr>
                <w:rFonts w:ascii="Arial" w:hAnsi="Arial" w:cs="Arial"/>
                <w:color w:val="000000"/>
                <w:sz w:val="18"/>
                <w:szCs w:val="18"/>
              </w:rPr>
              <w:br/>
            </w:r>
            <w:r w:rsidRPr="00B342D2">
              <w:rPr>
                <w:rFonts w:ascii="Arial" w:hAnsi="Arial" w:cs="Arial"/>
                <w:color w:val="000000"/>
                <w:sz w:val="18"/>
                <w:szCs w:val="18"/>
              </w:rPr>
              <w:t>Prekršajni nalog</w:t>
            </w:r>
          </w:p>
        </w:tc>
        <w:tc>
          <w:tcPr>
            <w:tcW w:w="607" w:type="pct"/>
            <w:tcBorders>
              <w:top w:val="single" w:color="auto" w:sz="4" w:space="0"/>
              <w:left w:val="single" w:color="auto" w:sz="4" w:space="0"/>
              <w:bottom w:val="single" w:color="auto" w:sz="4" w:space="0"/>
              <w:right w:val="single" w:color="auto" w:sz="4" w:space="0"/>
            </w:tcBorders>
            <w:vAlign w:val="center"/>
          </w:tcPr>
          <w:p w:rsidRPr="00B342D2" w:rsidR="007C36CC" w:rsidP="007C36CC" w:rsidRDefault="007C36CC">
            <w:pPr>
              <w:rPr>
                <w:rFonts w:ascii="Arial" w:hAnsi="Arial" w:cs="Arial"/>
                <w:sz w:val="18"/>
                <w:szCs w:val="18"/>
              </w:rPr>
            </w:pPr>
            <w:r w:rsidRPr="00B342D2">
              <w:rPr>
                <w:rStyle w:val="fontstyle01"/>
                <w:rFonts w:ascii="Arial" w:hAnsi="Arial" w:cs="Arial"/>
                <w:sz w:val="18"/>
                <w:szCs w:val="18"/>
              </w:rPr>
              <w:t>35.606,73 kn</w:t>
            </w:r>
          </w:p>
          <w:p w:rsidRPr="00B342D2" w:rsidR="002E479B" w:rsidP="006103B0" w:rsidRDefault="002E479B">
            <w:pPr>
              <w:overflowPunct/>
              <w:autoSpaceDE/>
              <w:autoSpaceDN/>
              <w:adjustRightInd/>
              <w:textAlignment w:val="auto"/>
              <w:rPr>
                <w:rFonts w:ascii="Arial" w:hAnsi="Arial" w:cs="Arial"/>
                <w:color w:val="000000"/>
                <w:sz w:val="18"/>
                <w:szCs w:val="18"/>
              </w:rPr>
            </w:pPr>
          </w:p>
        </w:tc>
        <w:tc>
          <w:tcPr>
            <w:tcW w:w="662" w:type="pct"/>
            <w:tcBorders>
              <w:top w:val="single" w:color="auto" w:sz="4" w:space="0"/>
              <w:left w:val="single" w:color="auto" w:sz="4" w:space="0"/>
              <w:bottom w:val="single" w:color="auto" w:sz="4" w:space="0"/>
              <w:right w:val="single" w:color="auto" w:sz="4" w:space="0"/>
            </w:tcBorders>
            <w:vAlign w:val="center"/>
          </w:tcPr>
          <w:p w:rsidRPr="00B342D2" w:rsidR="002E479B" w:rsidP="006103B0" w:rsidRDefault="007C36CC">
            <w:pPr>
              <w:overflowPunct/>
              <w:autoSpaceDE/>
              <w:autoSpaceDN/>
              <w:adjustRightInd/>
              <w:textAlignment w:val="auto"/>
              <w:rPr>
                <w:rFonts w:ascii="Arial" w:hAnsi="Arial" w:cs="Arial"/>
                <w:color w:val="000000"/>
                <w:sz w:val="18"/>
                <w:szCs w:val="18"/>
              </w:rPr>
            </w:pPr>
            <w:r w:rsidRPr="00B342D2">
              <w:rPr>
                <w:rFonts w:ascii="Arial" w:hAnsi="Arial" w:cs="Arial"/>
                <w:color w:val="000000"/>
                <w:sz w:val="18"/>
                <w:szCs w:val="18"/>
              </w:rPr>
              <w:t>Stanje računa, Prijava poreza</w:t>
            </w:r>
            <w:r w:rsidRPr="006103B0">
              <w:rPr>
                <w:rFonts w:ascii="Arial" w:hAnsi="Arial" w:cs="Arial"/>
                <w:color w:val="000000"/>
                <w:sz w:val="18"/>
                <w:szCs w:val="18"/>
              </w:rPr>
              <w:br/>
            </w:r>
            <w:r w:rsidRPr="00B342D2">
              <w:rPr>
                <w:rFonts w:ascii="Arial" w:hAnsi="Arial" w:cs="Arial"/>
                <w:color w:val="000000"/>
                <w:sz w:val="18"/>
                <w:szCs w:val="18"/>
              </w:rPr>
              <w:t>na dobit za 2017. godinu,</w:t>
            </w:r>
            <w:r w:rsidRPr="006103B0">
              <w:rPr>
                <w:rFonts w:ascii="Arial" w:hAnsi="Arial" w:cs="Arial"/>
                <w:color w:val="000000"/>
                <w:sz w:val="18"/>
                <w:szCs w:val="18"/>
              </w:rPr>
              <w:br/>
            </w:r>
            <w:r w:rsidRPr="00B342D2">
              <w:rPr>
                <w:rFonts w:ascii="Arial" w:hAnsi="Arial" w:cs="Arial"/>
                <w:color w:val="000000"/>
                <w:sz w:val="18"/>
                <w:szCs w:val="18"/>
              </w:rPr>
              <w:t>Prijava turističke članarine za</w:t>
            </w:r>
            <w:r w:rsidRPr="006103B0">
              <w:rPr>
                <w:rFonts w:ascii="Arial" w:hAnsi="Arial" w:cs="Arial"/>
                <w:color w:val="000000"/>
                <w:sz w:val="18"/>
                <w:szCs w:val="18"/>
              </w:rPr>
              <w:br/>
            </w:r>
            <w:r w:rsidRPr="00B342D2">
              <w:rPr>
                <w:rFonts w:ascii="Arial" w:hAnsi="Arial" w:cs="Arial"/>
                <w:color w:val="000000"/>
                <w:sz w:val="18"/>
                <w:szCs w:val="18"/>
              </w:rPr>
              <w:t>2017. godinu, Izvješće o</w:t>
            </w:r>
            <w:r w:rsidRPr="006103B0">
              <w:rPr>
                <w:rFonts w:ascii="Arial" w:hAnsi="Arial" w:cs="Arial"/>
                <w:color w:val="000000"/>
                <w:sz w:val="18"/>
                <w:szCs w:val="18"/>
              </w:rPr>
              <w:br/>
            </w:r>
            <w:r w:rsidRPr="00B342D2">
              <w:rPr>
                <w:rFonts w:ascii="Arial" w:hAnsi="Arial" w:cs="Arial"/>
                <w:color w:val="000000"/>
                <w:sz w:val="18"/>
                <w:szCs w:val="18"/>
              </w:rPr>
              <w:t>primicima, porezu na</w:t>
            </w:r>
            <w:r w:rsidRPr="006103B0">
              <w:rPr>
                <w:rFonts w:ascii="Arial" w:hAnsi="Arial" w:cs="Arial"/>
                <w:color w:val="000000"/>
                <w:sz w:val="18"/>
                <w:szCs w:val="18"/>
              </w:rPr>
              <w:br/>
            </w:r>
            <w:r w:rsidRPr="00B342D2">
              <w:rPr>
                <w:rFonts w:ascii="Arial" w:hAnsi="Arial" w:cs="Arial"/>
                <w:color w:val="000000"/>
                <w:sz w:val="18"/>
                <w:szCs w:val="18"/>
              </w:rPr>
              <w:t>dohodak, i prirezu te</w:t>
            </w:r>
            <w:r w:rsidRPr="006103B0">
              <w:rPr>
                <w:rFonts w:ascii="Arial" w:hAnsi="Arial" w:cs="Arial"/>
                <w:color w:val="000000"/>
                <w:sz w:val="18"/>
                <w:szCs w:val="18"/>
              </w:rPr>
              <w:br/>
            </w:r>
            <w:r w:rsidRPr="00B342D2">
              <w:rPr>
                <w:rFonts w:ascii="Arial" w:hAnsi="Arial" w:cs="Arial"/>
                <w:color w:val="000000"/>
                <w:sz w:val="18"/>
                <w:szCs w:val="18"/>
              </w:rPr>
              <w:t>doprinosima za obvezna</w:t>
            </w:r>
            <w:r w:rsidRPr="006103B0">
              <w:rPr>
                <w:rFonts w:ascii="Arial" w:hAnsi="Arial" w:cs="Arial"/>
                <w:color w:val="000000"/>
                <w:sz w:val="18"/>
                <w:szCs w:val="18"/>
              </w:rPr>
              <w:br/>
            </w:r>
            <w:r w:rsidRPr="00B342D2">
              <w:rPr>
                <w:rFonts w:ascii="Arial" w:hAnsi="Arial" w:cs="Arial"/>
                <w:color w:val="000000"/>
                <w:sz w:val="18"/>
                <w:szCs w:val="18"/>
              </w:rPr>
              <w:t>osiguranja 20900 i 20901 i</w:t>
            </w:r>
            <w:r w:rsidRPr="006103B0">
              <w:rPr>
                <w:rFonts w:ascii="Arial" w:hAnsi="Arial" w:cs="Arial"/>
                <w:color w:val="000000"/>
                <w:sz w:val="18"/>
                <w:szCs w:val="18"/>
              </w:rPr>
              <w:br/>
            </w:r>
            <w:r w:rsidRPr="00B342D2">
              <w:rPr>
                <w:rFonts w:ascii="Arial" w:hAnsi="Arial" w:cs="Arial"/>
                <w:color w:val="000000"/>
                <w:sz w:val="18"/>
                <w:szCs w:val="18"/>
              </w:rPr>
              <w:t>Prekršajni nalog</w:t>
            </w:r>
          </w:p>
        </w:tc>
      </w:tr>
    </w:tbl>
    <w:p w:rsidR="006103B0" w:rsidP="006103B0" w:rsidRDefault="006103B0">
      <w:pPr>
        <w:pStyle w:val="Odlomakpopisa"/>
        <w:ind w:left="1080"/>
        <w:rPr>
          <w:sz w:val="24"/>
          <w:szCs w:val="24"/>
        </w:rPr>
      </w:pPr>
    </w:p>
    <w:p w:rsidR="00B342D2" w:rsidP="006103B0" w:rsidRDefault="00B342D2">
      <w:pPr>
        <w:pStyle w:val="Odlomakpopisa"/>
        <w:ind w:left="1080"/>
        <w:rPr>
          <w:sz w:val="24"/>
          <w:szCs w:val="24"/>
        </w:rPr>
      </w:pPr>
    </w:p>
    <w:p w:rsidR="00B342D2" w:rsidP="006103B0" w:rsidRDefault="00B342D2">
      <w:pPr>
        <w:pStyle w:val="Odlomakpopisa"/>
        <w:ind w:left="1080"/>
        <w:rPr>
          <w:sz w:val="24"/>
          <w:szCs w:val="24"/>
        </w:rPr>
      </w:pPr>
    </w:p>
    <w:p w:rsidR="00B342D2" w:rsidP="006103B0" w:rsidRDefault="00B342D2">
      <w:pPr>
        <w:pStyle w:val="Odlomakpopisa"/>
        <w:ind w:left="1080"/>
        <w:rPr>
          <w:sz w:val="24"/>
          <w:szCs w:val="24"/>
        </w:rPr>
      </w:pPr>
    </w:p>
    <w:p w:rsidR="00B342D2" w:rsidP="006103B0" w:rsidRDefault="00B342D2">
      <w:pPr>
        <w:pStyle w:val="Odlomakpopisa"/>
        <w:ind w:left="1080"/>
        <w:rPr>
          <w:sz w:val="24"/>
          <w:szCs w:val="24"/>
        </w:rPr>
      </w:pPr>
    </w:p>
    <w:p w:rsidR="00B342D2" w:rsidP="006103B0" w:rsidRDefault="00B342D2">
      <w:pPr>
        <w:pStyle w:val="Odlomakpopisa"/>
        <w:ind w:left="1080"/>
        <w:rPr>
          <w:sz w:val="24"/>
          <w:szCs w:val="24"/>
        </w:rPr>
      </w:pPr>
    </w:p>
    <w:p w:rsidRPr="00D6092B" w:rsidR="00315430" w:rsidP="00315430" w:rsidRDefault="00315430">
      <w:pPr>
        <w:pStyle w:val="Odlomakpopisa"/>
        <w:numPr>
          <w:ilvl w:val="0"/>
          <w:numId w:val="39"/>
        </w:numPr>
        <w:rPr>
          <w:rFonts w:ascii="Arial" w:hAnsi="Arial" w:cs="Arial"/>
          <w:sz w:val="24"/>
          <w:szCs w:val="24"/>
        </w:rPr>
      </w:pPr>
      <w:r w:rsidRPr="00D6092B">
        <w:rPr>
          <w:rFonts w:ascii="Arial" w:hAnsi="Arial" w:cs="Arial"/>
          <w:sz w:val="24"/>
          <w:szCs w:val="24"/>
        </w:rPr>
        <w:t xml:space="preserve">viši isplatni red </w:t>
      </w:r>
    </w:p>
    <w:p w:rsidRPr="00D6092B" w:rsidR="00315430" w:rsidP="00315430" w:rsidRDefault="00315430">
      <w:pPr>
        <w:rPr>
          <w:rFonts w:ascii="Arial" w:hAnsi="Arial" w:cs="Arial"/>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951"/>
        <w:gridCol w:w="1322"/>
        <w:gridCol w:w="1214"/>
        <w:gridCol w:w="951"/>
        <w:gridCol w:w="951"/>
        <w:gridCol w:w="1758"/>
        <w:gridCol w:w="851"/>
        <w:gridCol w:w="1622"/>
      </w:tblGrid>
      <w:tr w:rsidRPr="00B342D2" w:rsidR="00D6092B" w:rsidTr="00913E45">
        <w:tc>
          <w:tcPr>
            <w:tcW w:w="480" w:type="pct"/>
            <w:tcBorders>
              <w:top w:val="single" w:color="auto" w:sz="4" w:space="0"/>
              <w:left w:val="single" w:color="auto" w:sz="4" w:space="0"/>
              <w:bottom w:val="single" w:color="auto" w:sz="4" w:space="0"/>
              <w:right w:val="single" w:color="auto" w:sz="4" w:space="0"/>
            </w:tcBorders>
            <w:vAlign w:val="center"/>
            <w:hideMark/>
          </w:tcPr>
          <w:p w:rsidRPr="006103B0" w:rsidR="00315430" w:rsidP="0004288A" w:rsidRDefault="00315430">
            <w:pPr>
              <w:overflowPunct/>
              <w:autoSpaceDE/>
              <w:autoSpaceDN/>
              <w:adjustRightInd/>
              <w:textAlignment w:val="auto"/>
              <w:rPr>
                <w:rFonts w:ascii="Arial" w:hAnsi="Arial" w:cs="Arial"/>
                <w:sz w:val="18"/>
                <w:szCs w:val="18"/>
              </w:rPr>
            </w:pPr>
            <w:r w:rsidRPr="00B342D2">
              <w:rPr>
                <w:rFonts w:ascii="Arial" w:hAnsi="Arial" w:cs="Arial"/>
                <w:color w:val="000000"/>
                <w:sz w:val="18"/>
                <w:szCs w:val="18"/>
              </w:rPr>
              <w:t>Redni broj</w:t>
            </w:r>
            <w:r w:rsidRPr="006103B0">
              <w:rPr>
                <w:rFonts w:ascii="Arial" w:hAnsi="Arial" w:cs="Arial"/>
                <w:color w:val="000000"/>
                <w:sz w:val="18"/>
                <w:szCs w:val="18"/>
              </w:rPr>
              <w:br/>
            </w:r>
            <w:r w:rsidRPr="00B342D2">
              <w:rPr>
                <w:rFonts w:ascii="Arial" w:hAnsi="Arial" w:cs="Arial"/>
                <w:color w:val="000000"/>
                <w:sz w:val="18"/>
                <w:szCs w:val="18"/>
              </w:rPr>
              <w:t>prijavljene</w:t>
            </w:r>
            <w:r w:rsidRPr="006103B0">
              <w:rPr>
                <w:rFonts w:ascii="Arial" w:hAnsi="Arial" w:cs="Arial"/>
                <w:color w:val="000000"/>
                <w:sz w:val="18"/>
                <w:szCs w:val="18"/>
              </w:rPr>
              <w:br/>
            </w:r>
            <w:r w:rsidRPr="00B342D2">
              <w:rPr>
                <w:rFonts w:ascii="Arial" w:hAnsi="Arial" w:cs="Arial"/>
                <w:color w:val="000000"/>
                <w:sz w:val="18"/>
                <w:szCs w:val="18"/>
              </w:rPr>
              <w:t>tražbine</w:t>
            </w:r>
          </w:p>
        </w:tc>
        <w:tc>
          <w:tcPr>
            <w:tcW w:w="666" w:type="pct"/>
            <w:tcBorders>
              <w:top w:val="single" w:color="auto" w:sz="4" w:space="0"/>
              <w:left w:val="single" w:color="auto" w:sz="4" w:space="0"/>
              <w:bottom w:val="single" w:color="auto" w:sz="4" w:space="0"/>
              <w:right w:val="single" w:color="auto" w:sz="4" w:space="0"/>
            </w:tcBorders>
            <w:vAlign w:val="center"/>
            <w:hideMark/>
          </w:tcPr>
          <w:p w:rsidRPr="006103B0" w:rsidR="00315430" w:rsidP="0004288A" w:rsidRDefault="00315430">
            <w:pPr>
              <w:overflowPunct/>
              <w:autoSpaceDE/>
              <w:autoSpaceDN/>
              <w:adjustRightInd/>
              <w:textAlignment w:val="auto"/>
              <w:rPr>
                <w:rFonts w:ascii="Arial" w:hAnsi="Arial" w:cs="Arial"/>
                <w:sz w:val="18"/>
                <w:szCs w:val="18"/>
              </w:rPr>
            </w:pPr>
            <w:r w:rsidRPr="00B342D2">
              <w:rPr>
                <w:rFonts w:ascii="Arial" w:hAnsi="Arial" w:cs="Arial"/>
                <w:color w:val="000000"/>
                <w:sz w:val="18"/>
                <w:szCs w:val="18"/>
              </w:rPr>
              <w:t>Ime i prezime / tvrtka ili naziv</w:t>
            </w:r>
            <w:r w:rsidRPr="006103B0">
              <w:rPr>
                <w:rFonts w:ascii="Arial" w:hAnsi="Arial" w:cs="Arial"/>
                <w:color w:val="000000"/>
                <w:sz w:val="18"/>
                <w:szCs w:val="18"/>
              </w:rPr>
              <w:br/>
            </w:r>
            <w:r w:rsidRPr="00B342D2">
              <w:rPr>
                <w:rFonts w:ascii="Arial" w:hAnsi="Arial" w:cs="Arial"/>
                <w:color w:val="000000"/>
                <w:sz w:val="18"/>
                <w:szCs w:val="18"/>
              </w:rPr>
              <w:t xml:space="preserve">vjerovnika </w:t>
            </w:r>
          </w:p>
        </w:tc>
        <w:tc>
          <w:tcPr>
            <w:tcW w:w="612" w:type="pct"/>
            <w:tcBorders>
              <w:top w:val="single" w:color="auto" w:sz="4" w:space="0"/>
              <w:left w:val="single" w:color="auto" w:sz="4" w:space="0"/>
              <w:bottom w:val="single" w:color="auto" w:sz="4" w:space="0"/>
              <w:right w:val="single" w:color="auto" w:sz="4" w:space="0"/>
            </w:tcBorders>
            <w:vAlign w:val="center"/>
            <w:hideMark/>
          </w:tcPr>
          <w:p w:rsidRPr="006103B0" w:rsidR="00315430" w:rsidP="0004288A" w:rsidRDefault="00315430">
            <w:pPr>
              <w:overflowPunct/>
              <w:autoSpaceDE/>
              <w:autoSpaceDN/>
              <w:adjustRightInd/>
              <w:textAlignment w:val="auto"/>
              <w:rPr>
                <w:rFonts w:ascii="Arial" w:hAnsi="Arial" w:cs="Arial"/>
                <w:sz w:val="18"/>
                <w:szCs w:val="18"/>
              </w:rPr>
            </w:pPr>
            <w:r w:rsidRPr="00B342D2">
              <w:rPr>
                <w:rFonts w:ascii="Arial" w:hAnsi="Arial" w:cs="Arial"/>
                <w:color w:val="000000"/>
                <w:sz w:val="18"/>
                <w:szCs w:val="18"/>
              </w:rPr>
              <w:t>OIB vjerovnika</w:t>
            </w:r>
          </w:p>
        </w:tc>
        <w:tc>
          <w:tcPr>
            <w:tcW w:w="634" w:type="pct"/>
            <w:tcBorders>
              <w:top w:val="single" w:color="auto" w:sz="4" w:space="0"/>
              <w:left w:val="single" w:color="auto" w:sz="4" w:space="0"/>
              <w:bottom w:val="single" w:color="auto" w:sz="4" w:space="0"/>
              <w:right w:val="single" w:color="auto" w:sz="4" w:space="0"/>
            </w:tcBorders>
            <w:vAlign w:val="center"/>
            <w:hideMark/>
          </w:tcPr>
          <w:p w:rsidRPr="006103B0" w:rsidR="00315430" w:rsidP="0004288A" w:rsidRDefault="00315430">
            <w:pPr>
              <w:overflowPunct/>
              <w:autoSpaceDE/>
              <w:autoSpaceDN/>
              <w:adjustRightInd/>
              <w:textAlignment w:val="auto"/>
              <w:rPr>
                <w:rFonts w:ascii="Arial" w:hAnsi="Arial" w:cs="Arial"/>
                <w:sz w:val="18"/>
                <w:szCs w:val="18"/>
              </w:rPr>
            </w:pPr>
            <w:r w:rsidRPr="00B342D2">
              <w:rPr>
                <w:rFonts w:ascii="Arial" w:hAnsi="Arial" w:cs="Arial"/>
                <w:color w:val="000000"/>
                <w:sz w:val="18"/>
                <w:szCs w:val="18"/>
              </w:rPr>
              <w:t>Adresa /</w:t>
            </w:r>
            <w:r w:rsidRPr="006103B0">
              <w:rPr>
                <w:rFonts w:ascii="Arial" w:hAnsi="Arial" w:cs="Arial"/>
                <w:color w:val="000000"/>
                <w:sz w:val="18"/>
                <w:szCs w:val="18"/>
              </w:rPr>
              <w:br/>
            </w:r>
            <w:r w:rsidRPr="00B342D2">
              <w:rPr>
                <w:rFonts w:ascii="Arial" w:hAnsi="Arial" w:cs="Arial"/>
                <w:color w:val="000000"/>
                <w:sz w:val="18"/>
                <w:szCs w:val="18"/>
              </w:rPr>
              <w:t>sjedište</w:t>
            </w:r>
            <w:r w:rsidRPr="006103B0">
              <w:rPr>
                <w:rFonts w:ascii="Arial" w:hAnsi="Arial" w:cs="Arial"/>
                <w:color w:val="000000"/>
                <w:sz w:val="18"/>
                <w:szCs w:val="18"/>
              </w:rPr>
              <w:br/>
            </w:r>
            <w:r w:rsidRPr="00B342D2">
              <w:rPr>
                <w:rFonts w:ascii="Arial" w:hAnsi="Arial" w:cs="Arial"/>
                <w:color w:val="000000"/>
                <w:sz w:val="18"/>
                <w:szCs w:val="18"/>
              </w:rPr>
              <w:t>vjerovnika</w:t>
            </w:r>
          </w:p>
        </w:tc>
        <w:tc>
          <w:tcPr>
            <w:tcW w:w="480" w:type="pct"/>
            <w:tcBorders>
              <w:top w:val="single" w:color="auto" w:sz="4" w:space="0"/>
              <w:left w:val="single" w:color="auto" w:sz="4" w:space="0"/>
              <w:bottom w:val="single" w:color="auto" w:sz="4" w:space="0"/>
              <w:right w:val="single" w:color="auto" w:sz="4" w:space="0"/>
            </w:tcBorders>
            <w:vAlign w:val="center"/>
            <w:hideMark/>
          </w:tcPr>
          <w:p w:rsidRPr="006103B0" w:rsidR="00315430" w:rsidP="0004288A" w:rsidRDefault="00315430">
            <w:pPr>
              <w:overflowPunct/>
              <w:autoSpaceDE/>
              <w:autoSpaceDN/>
              <w:adjustRightInd/>
              <w:textAlignment w:val="auto"/>
              <w:rPr>
                <w:rFonts w:ascii="Arial" w:hAnsi="Arial" w:cs="Arial"/>
                <w:sz w:val="18"/>
                <w:szCs w:val="18"/>
              </w:rPr>
            </w:pPr>
            <w:r w:rsidRPr="00B342D2">
              <w:rPr>
                <w:rFonts w:ascii="Arial" w:hAnsi="Arial" w:cs="Arial"/>
                <w:color w:val="000000"/>
                <w:sz w:val="18"/>
                <w:szCs w:val="18"/>
              </w:rPr>
              <w:t>Iznos</w:t>
            </w:r>
            <w:r w:rsidRPr="006103B0">
              <w:rPr>
                <w:rFonts w:ascii="Arial" w:hAnsi="Arial" w:cs="Arial"/>
                <w:color w:val="000000"/>
                <w:sz w:val="18"/>
                <w:szCs w:val="18"/>
              </w:rPr>
              <w:br/>
            </w:r>
            <w:r w:rsidRPr="00B342D2">
              <w:rPr>
                <w:rFonts w:ascii="Arial" w:hAnsi="Arial" w:cs="Arial"/>
                <w:color w:val="000000"/>
                <w:sz w:val="18"/>
                <w:szCs w:val="18"/>
              </w:rPr>
              <w:t>prijavljene</w:t>
            </w:r>
            <w:r w:rsidRPr="006103B0">
              <w:rPr>
                <w:rFonts w:ascii="Arial" w:hAnsi="Arial" w:cs="Arial"/>
                <w:color w:val="000000"/>
                <w:sz w:val="18"/>
                <w:szCs w:val="18"/>
              </w:rPr>
              <w:br/>
            </w:r>
            <w:r w:rsidRPr="00B342D2">
              <w:rPr>
                <w:rFonts w:ascii="Arial" w:hAnsi="Arial" w:cs="Arial"/>
                <w:color w:val="000000"/>
                <w:sz w:val="18"/>
                <w:szCs w:val="18"/>
              </w:rPr>
              <w:t>tražbine (kn)1</w:t>
            </w:r>
          </w:p>
        </w:tc>
        <w:tc>
          <w:tcPr>
            <w:tcW w:w="884" w:type="pct"/>
            <w:tcBorders>
              <w:top w:val="single" w:color="auto" w:sz="4" w:space="0"/>
              <w:left w:val="single" w:color="auto" w:sz="4" w:space="0"/>
              <w:bottom w:val="single" w:color="auto" w:sz="4" w:space="0"/>
              <w:right w:val="single" w:color="auto" w:sz="4" w:space="0"/>
            </w:tcBorders>
            <w:vAlign w:val="center"/>
            <w:hideMark/>
          </w:tcPr>
          <w:p w:rsidRPr="006103B0" w:rsidR="00315430" w:rsidP="0004288A" w:rsidRDefault="00315430">
            <w:pPr>
              <w:overflowPunct/>
              <w:autoSpaceDE/>
              <w:autoSpaceDN/>
              <w:adjustRightInd/>
              <w:textAlignment w:val="auto"/>
              <w:rPr>
                <w:rFonts w:ascii="Arial" w:hAnsi="Arial" w:cs="Arial"/>
                <w:sz w:val="18"/>
                <w:szCs w:val="18"/>
              </w:rPr>
            </w:pPr>
            <w:r w:rsidRPr="00B342D2">
              <w:rPr>
                <w:rFonts w:ascii="Arial" w:hAnsi="Arial" w:cs="Arial"/>
                <w:color w:val="000000"/>
                <w:sz w:val="18"/>
                <w:szCs w:val="18"/>
              </w:rPr>
              <w:t>Pravna osnova prijavljene</w:t>
            </w:r>
            <w:r w:rsidRPr="006103B0">
              <w:rPr>
                <w:rFonts w:ascii="Arial" w:hAnsi="Arial" w:cs="Arial"/>
                <w:color w:val="000000"/>
                <w:sz w:val="18"/>
                <w:szCs w:val="18"/>
              </w:rPr>
              <w:br/>
            </w:r>
            <w:r w:rsidRPr="00B342D2">
              <w:rPr>
                <w:rFonts w:ascii="Arial" w:hAnsi="Arial" w:cs="Arial"/>
                <w:color w:val="000000"/>
                <w:sz w:val="18"/>
                <w:szCs w:val="18"/>
              </w:rPr>
              <w:t>tražbine</w:t>
            </w:r>
          </w:p>
        </w:tc>
        <w:tc>
          <w:tcPr>
            <w:tcW w:w="430" w:type="pct"/>
            <w:tcBorders>
              <w:top w:val="single" w:color="auto" w:sz="4" w:space="0"/>
              <w:left w:val="single" w:color="auto" w:sz="4" w:space="0"/>
              <w:bottom w:val="single" w:color="auto" w:sz="4" w:space="0"/>
              <w:right w:val="single" w:color="auto" w:sz="4" w:space="0"/>
            </w:tcBorders>
            <w:vAlign w:val="center"/>
            <w:hideMark/>
          </w:tcPr>
          <w:p w:rsidRPr="006103B0" w:rsidR="00315430" w:rsidP="0004288A" w:rsidRDefault="00315430">
            <w:pPr>
              <w:overflowPunct/>
              <w:autoSpaceDE/>
              <w:autoSpaceDN/>
              <w:adjustRightInd/>
              <w:textAlignment w:val="auto"/>
              <w:rPr>
                <w:rFonts w:ascii="Arial" w:hAnsi="Arial" w:cs="Arial"/>
                <w:sz w:val="18"/>
                <w:szCs w:val="18"/>
              </w:rPr>
            </w:pPr>
            <w:r w:rsidRPr="00B342D2">
              <w:rPr>
                <w:rFonts w:ascii="Arial" w:hAnsi="Arial" w:cs="Arial"/>
                <w:color w:val="000000"/>
                <w:sz w:val="18"/>
                <w:szCs w:val="18"/>
              </w:rPr>
              <w:t>Iznos</w:t>
            </w:r>
            <w:r w:rsidRPr="006103B0">
              <w:rPr>
                <w:rFonts w:ascii="Arial" w:hAnsi="Arial" w:cs="Arial"/>
                <w:color w:val="000000"/>
                <w:sz w:val="18"/>
                <w:szCs w:val="18"/>
              </w:rPr>
              <w:br/>
            </w:r>
            <w:r w:rsidRPr="00B342D2">
              <w:rPr>
                <w:rFonts w:ascii="Arial" w:hAnsi="Arial" w:cs="Arial"/>
                <w:color w:val="000000"/>
                <w:sz w:val="18"/>
                <w:szCs w:val="18"/>
              </w:rPr>
              <w:t>priznate</w:t>
            </w:r>
            <w:r w:rsidRPr="006103B0">
              <w:rPr>
                <w:rFonts w:ascii="Arial" w:hAnsi="Arial" w:cs="Arial"/>
                <w:color w:val="000000"/>
                <w:sz w:val="18"/>
                <w:szCs w:val="18"/>
              </w:rPr>
              <w:br/>
            </w:r>
            <w:r w:rsidRPr="00B342D2">
              <w:rPr>
                <w:rFonts w:ascii="Arial" w:hAnsi="Arial" w:cs="Arial"/>
                <w:color w:val="000000"/>
                <w:sz w:val="18"/>
                <w:szCs w:val="18"/>
              </w:rPr>
              <w:t>tražbine</w:t>
            </w:r>
            <w:r w:rsidRPr="006103B0">
              <w:rPr>
                <w:rFonts w:ascii="Arial" w:hAnsi="Arial" w:cs="Arial"/>
                <w:color w:val="000000"/>
                <w:sz w:val="18"/>
                <w:szCs w:val="18"/>
              </w:rPr>
              <w:br/>
            </w:r>
            <w:r w:rsidRPr="00B342D2">
              <w:rPr>
                <w:rFonts w:ascii="Arial" w:hAnsi="Arial" w:cs="Arial"/>
                <w:color w:val="000000"/>
                <w:sz w:val="18"/>
                <w:szCs w:val="18"/>
              </w:rPr>
              <w:t>(kn)</w:t>
            </w:r>
          </w:p>
        </w:tc>
        <w:tc>
          <w:tcPr>
            <w:tcW w:w="815" w:type="pct"/>
            <w:tcBorders>
              <w:top w:val="single" w:color="auto" w:sz="4" w:space="0"/>
              <w:left w:val="single" w:color="auto" w:sz="4" w:space="0"/>
              <w:bottom w:val="single" w:color="auto" w:sz="4" w:space="0"/>
              <w:right w:val="single" w:color="auto" w:sz="4" w:space="0"/>
            </w:tcBorders>
            <w:vAlign w:val="center"/>
            <w:hideMark/>
          </w:tcPr>
          <w:p w:rsidRPr="006103B0" w:rsidR="00315430" w:rsidP="0004288A" w:rsidRDefault="00315430">
            <w:pPr>
              <w:overflowPunct/>
              <w:autoSpaceDE/>
              <w:autoSpaceDN/>
              <w:adjustRightInd/>
              <w:textAlignment w:val="auto"/>
              <w:rPr>
                <w:rFonts w:ascii="Arial" w:hAnsi="Arial" w:cs="Arial"/>
                <w:sz w:val="18"/>
                <w:szCs w:val="18"/>
              </w:rPr>
            </w:pPr>
            <w:r w:rsidRPr="00B342D2">
              <w:rPr>
                <w:rFonts w:ascii="Arial" w:hAnsi="Arial" w:cs="Arial"/>
                <w:color w:val="000000"/>
                <w:sz w:val="18"/>
                <w:szCs w:val="18"/>
              </w:rPr>
              <w:t>Pravna osnova priznate</w:t>
            </w:r>
            <w:r w:rsidRPr="006103B0">
              <w:rPr>
                <w:rFonts w:ascii="Arial" w:hAnsi="Arial" w:cs="Arial"/>
                <w:color w:val="000000"/>
                <w:sz w:val="18"/>
                <w:szCs w:val="18"/>
              </w:rPr>
              <w:br/>
            </w:r>
            <w:r w:rsidRPr="00B342D2">
              <w:rPr>
                <w:rFonts w:ascii="Arial" w:hAnsi="Arial" w:cs="Arial"/>
                <w:color w:val="000000"/>
                <w:sz w:val="18"/>
                <w:szCs w:val="18"/>
              </w:rPr>
              <w:t>tražbine</w:t>
            </w:r>
          </w:p>
        </w:tc>
      </w:tr>
      <w:tr w:rsidRPr="00B342D2" w:rsidR="00B342D2" w:rsidTr="00913E45">
        <w:tc>
          <w:tcPr>
            <w:tcW w:w="480" w:type="pct"/>
            <w:tcBorders>
              <w:top w:val="single" w:color="auto" w:sz="4" w:space="0"/>
              <w:left w:val="single" w:color="auto" w:sz="4" w:space="0"/>
              <w:bottom w:val="single" w:color="auto" w:sz="4" w:space="0"/>
              <w:right w:val="single" w:color="auto" w:sz="4" w:space="0"/>
            </w:tcBorders>
            <w:vAlign w:val="center"/>
          </w:tcPr>
          <w:p w:rsidRPr="006103B0" w:rsidR="00315430" w:rsidP="009B0F48" w:rsidRDefault="00315430">
            <w:pPr>
              <w:overflowPunct/>
              <w:autoSpaceDE/>
              <w:autoSpaceDN/>
              <w:adjustRightInd/>
              <w:textAlignment w:val="auto"/>
              <w:rPr>
                <w:rFonts w:ascii="Arial" w:hAnsi="Arial" w:cs="Arial"/>
                <w:sz w:val="18"/>
                <w:szCs w:val="18"/>
              </w:rPr>
            </w:pPr>
            <w:r w:rsidRPr="00B342D2">
              <w:rPr>
                <w:rFonts w:ascii="Arial" w:hAnsi="Arial" w:cs="Arial"/>
                <w:color w:val="000000"/>
                <w:sz w:val="18"/>
                <w:szCs w:val="18"/>
              </w:rPr>
              <w:t xml:space="preserve">3. </w:t>
            </w:r>
          </w:p>
        </w:tc>
        <w:tc>
          <w:tcPr>
            <w:tcW w:w="666" w:type="pct"/>
            <w:tcBorders>
              <w:top w:val="single" w:color="auto" w:sz="4" w:space="0"/>
              <w:left w:val="single" w:color="auto" w:sz="4" w:space="0"/>
              <w:bottom w:val="single" w:color="auto" w:sz="4" w:space="0"/>
              <w:right w:val="single" w:color="auto" w:sz="4" w:space="0"/>
            </w:tcBorders>
            <w:vAlign w:val="center"/>
          </w:tcPr>
          <w:p w:rsidRPr="006103B0" w:rsidR="00315430" w:rsidP="009B0F48" w:rsidRDefault="00315430">
            <w:pPr>
              <w:overflowPunct/>
              <w:autoSpaceDE/>
              <w:autoSpaceDN/>
              <w:adjustRightInd/>
              <w:textAlignment w:val="auto"/>
              <w:rPr>
                <w:rFonts w:ascii="Arial" w:hAnsi="Arial" w:cs="Arial"/>
                <w:sz w:val="18"/>
                <w:szCs w:val="18"/>
              </w:rPr>
            </w:pPr>
            <w:r w:rsidRPr="00B342D2">
              <w:rPr>
                <w:rFonts w:ascii="Arial" w:hAnsi="Arial" w:cs="Arial"/>
                <w:color w:val="000000"/>
                <w:sz w:val="18"/>
                <w:szCs w:val="18"/>
              </w:rPr>
              <w:t xml:space="preserve">Triglav osiguranje d.d. </w:t>
            </w:r>
          </w:p>
        </w:tc>
        <w:tc>
          <w:tcPr>
            <w:tcW w:w="612" w:type="pct"/>
            <w:tcBorders>
              <w:top w:val="single" w:color="auto" w:sz="4" w:space="0"/>
              <w:left w:val="single" w:color="auto" w:sz="4" w:space="0"/>
              <w:bottom w:val="single" w:color="auto" w:sz="4" w:space="0"/>
              <w:right w:val="single" w:color="auto" w:sz="4" w:space="0"/>
            </w:tcBorders>
            <w:vAlign w:val="center"/>
          </w:tcPr>
          <w:p w:rsidRPr="006103B0" w:rsidR="00315430" w:rsidP="009B0F48" w:rsidRDefault="00315430">
            <w:pPr>
              <w:overflowPunct/>
              <w:autoSpaceDE/>
              <w:autoSpaceDN/>
              <w:adjustRightInd/>
              <w:textAlignment w:val="auto"/>
              <w:rPr>
                <w:rFonts w:ascii="Arial" w:hAnsi="Arial" w:cs="Arial"/>
                <w:sz w:val="18"/>
                <w:szCs w:val="18"/>
              </w:rPr>
            </w:pPr>
            <w:r w:rsidRPr="00B342D2">
              <w:rPr>
                <w:rFonts w:ascii="Arial" w:hAnsi="Arial" w:cs="Arial"/>
                <w:color w:val="000000"/>
                <w:sz w:val="18"/>
                <w:szCs w:val="18"/>
              </w:rPr>
              <w:t xml:space="preserve">29743547503 </w:t>
            </w:r>
          </w:p>
        </w:tc>
        <w:tc>
          <w:tcPr>
            <w:tcW w:w="634" w:type="pct"/>
            <w:tcBorders>
              <w:top w:val="single" w:color="auto" w:sz="4" w:space="0"/>
              <w:left w:val="single" w:color="auto" w:sz="4" w:space="0"/>
              <w:bottom w:val="single" w:color="auto" w:sz="4" w:space="0"/>
              <w:right w:val="single" w:color="auto" w:sz="4" w:space="0"/>
            </w:tcBorders>
            <w:vAlign w:val="center"/>
          </w:tcPr>
          <w:p w:rsidRPr="006103B0" w:rsidR="00315430" w:rsidP="009B0F48" w:rsidRDefault="00315430">
            <w:pPr>
              <w:overflowPunct/>
              <w:autoSpaceDE/>
              <w:autoSpaceDN/>
              <w:adjustRightInd/>
              <w:textAlignment w:val="auto"/>
              <w:rPr>
                <w:rFonts w:ascii="Arial" w:hAnsi="Arial" w:cs="Arial"/>
                <w:sz w:val="18"/>
                <w:szCs w:val="18"/>
              </w:rPr>
            </w:pPr>
            <w:r w:rsidRPr="00B342D2">
              <w:rPr>
                <w:rFonts w:ascii="Arial" w:hAnsi="Arial" w:cs="Arial"/>
                <w:color w:val="000000"/>
                <w:sz w:val="18"/>
                <w:szCs w:val="18"/>
              </w:rPr>
              <w:t>Antuna</w:t>
            </w:r>
            <w:r w:rsidRPr="006103B0">
              <w:rPr>
                <w:rFonts w:ascii="Arial" w:hAnsi="Arial" w:cs="Arial"/>
                <w:color w:val="000000"/>
                <w:sz w:val="18"/>
                <w:szCs w:val="18"/>
              </w:rPr>
              <w:br/>
            </w:r>
            <w:r w:rsidRPr="00B342D2">
              <w:rPr>
                <w:rFonts w:ascii="Arial" w:hAnsi="Arial" w:cs="Arial"/>
                <w:color w:val="000000"/>
                <w:sz w:val="18"/>
                <w:szCs w:val="18"/>
              </w:rPr>
              <w:t>Heinza 4,</w:t>
            </w:r>
            <w:r w:rsidRPr="006103B0">
              <w:rPr>
                <w:rFonts w:ascii="Arial" w:hAnsi="Arial" w:cs="Arial"/>
                <w:color w:val="000000"/>
                <w:sz w:val="18"/>
                <w:szCs w:val="18"/>
              </w:rPr>
              <w:br/>
            </w:r>
            <w:r w:rsidRPr="00B342D2">
              <w:rPr>
                <w:rFonts w:ascii="Arial" w:hAnsi="Arial" w:cs="Arial"/>
                <w:color w:val="000000"/>
                <w:sz w:val="18"/>
                <w:szCs w:val="18"/>
              </w:rPr>
              <w:t>Zagreb</w:t>
            </w:r>
          </w:p>
        </w:tc>
        <w:tc>
          <w:tcPr>
            <w:tcW w:w="480" w:type="pct"/>
            <w:tcBorders>
              <w:top w:val="single" w:color="auto" w:sz="4" w:space="0"/>
              <w:left w:val="single" w:color="auto" w:sz="4" w:space="0"/>
              <w:bottom w:val="single" w:color="auto" w:sz="4" w:space="0"/>
              <w:right w:val="single" w:color="auto" w:sz="4" w:space="0"/>
            </w:tcBorders>
            <w:vAlign w:val="center"/>
          </w:tcPr>
          <w:p w:rsidRPr="006103B0" w:rsidR="00315430" w:rsidP="009B0F48" w:rsidRDefault="00315430">
            <w:pPr>
              <w:overflowPunct/>
              <w:autoSpaceDE/>
              <w:autoSpaceDN/>
              <w:adjustRightInd/>
              <w:textAlignment w:val="auto"/>
              <w:rPr>
                <w:rFonts w:ascii="Arial" w:hAnsi="Arial" w:cs="Arial"/>
                <w:sz w:val="18"/>
                <w:szCs w:val="18"/>
              </w:rPr>
            </w:pPr>
            <w:r w:rsidRPr="00B342D2">
              <w:rPr>
                <w:rFonts w:ascii="Arial" w:hAnsi="Arial" w:cs="Arial"/>
                <w:color w:val="000000"/>
                <w:sz w:val="18"/>
                <w:szCs w:val="18"/>
              </w:rPr>
              <w:t xml:space="preserve">5.742,24 kn </w:t>
            </w:r>
          </w:p>
        </w:tc>
        <w:tc>
          <w:tcPr>
            <w:tcW w:w="884" w:type="pct"/>
            <w:tcBorders>
              <w:top w:val="single" w:color="auto" w:sz="4" w:space="0"/>
              <w:left w:val="single" w:color="auto" w:sz="4" w:space="0"/>
              <w:bottom w:val="single" w:color="auto" w:sz="4" w:space="0"/>
              <w:right w:val="single" w:color="auto" w:sz="4" w:space="0"/>
            </w:tcBorders>
            <w:vAlign w:val="center"/>
          </w:tcPr>
          <w:p w:rsidRPr="006103B0" w:rsidR="00315430" w:rsidP="009B0F48" w:rsidRDefault="00315430">
            <w:pPr>
              <w:overflowPunct/>
              <w:autoSpaceDE/>
              <w:autoSpaceDN/>
              <w:adjustRightInd/>
              <w:textAlignment w:val="auto"/>
              <w:rPr>
                <w:rFonts w:ascii="Arial" w:hAnsi="Arial" w:cs="Arial"/>
                <w:sz w:val="18"/>
                <w:szCs w:val="18"/>
              </w:rPr>
            </w:pPr>
            <w:r w:rsidRPr="00B342D2">
              <w:rPr>
                <w:rFonts w:ascii="Arial" w:hAnsi="Arial" w:cs="Arial"/>
                <w:color w:val="000000"/>
                <w:sz w:val="18"/>
                <w:szCs w:val="18"/>
              </w:rPr>
              <w:t>Rješenje o ovrsi OS Zlatar</w:t>
            </w:r>
            <w:r w:rsidRPr="006103B0">
              <w:rPr>
                <w:rFonts w:ascii="Arial" w:hAnsi="Arial" w:cs="Arial"/>
                <w:color w:val="000000"/>
                <w:sz w:val="18"/>
                <w:szCs w:val="18"/>
              </w:rPr>
              <w:br/>
            </w:r>
            <w:r w:rsidRPr="00B342D2">
              <w:rPr>
                <w:rFonts w:ascii="Arial" w:hAnsi="Arial" w:cs="Arial"/>
                <w:color w:val="000000"/>
                <w:sz w:val="18"/>
                <w:szCs w:val="18"/>
              </w:rPr>
              <w:t>Ovrv-638/2021 (jb broj Ovrv-</w:t>
            </w:r>
            <w:r w:rsidRPr="006103B0">
              <w:rPr>
                <w:rFonts w:ascii="Arial" w:hAnsi="Arial" w:cs="Arial"/>
                <w:color w:val="000000"/>
                <w:sz w:val="18"/>
                <w:szCs w:val="18"/>
              </w:rPr>
              <w:br/>
            </w:r>
            <w:r w:rsidRPr="00B342D2">
              <w:rPr>
                <w:rFonts w:ascii="Arial" w:hAnsi="Arial" w:cs="Arial"/>
                <w:color w:val="000000"/>
                <w:sz w:val="18"/>
                <w:szCs w:val="18"/>
              </w:rPr>
              <w:t>43/2021)</w:t>
            </w:r>
          </w:p>
        </w:tc>
        <w:tc>
          <w:tcPr>
            <w:tcW w:w="430" w:type="pct"/>
            <w:tcBorders>
              <w:top w:val="single" w:color="auto" w:sz="4" w:space="0"/>
              <w:left w:val="single" w:color="auto" w:sz="4" w:space="0"/>
              <w:bottom w:val="single" w:color="auto" w:sz="4" w:space="0"/>
              <w:right w:val="single" w:color="auto" w:sz="4" w:space="0"/>
            </w:tcBorders>
            <w:vAlign w:val="center"/>
          </w:tcPr>
          <w:p w:rsidRPr="006103B0" w:rsidR="00315430" w:rsidP="009B0F48" w:rsidRDefault="00315430">
            <w:pPr>
              <w:overflowPunct/>
              <w:autoSpaceDE/>
              <w:autoSpaceDN/>
              <w:adjustRightInd/>
              <w:textAlignment w:val="auto"/>
              <w:rPr>
                <w:rFonts w:ascii="Arial" w:hAnsi="Arial" w:cs="Arial"/>
                <w:sz w:val="18"/>
                <w:szCs w:val="18"/>
              </w:rPr>
            </w:pPr>
            <w:r w:rsidRPr="00B342D2">
              <w:rPr>
                <w:rFonts w:ascii="Arial" w:hAnsi="Arial" w:cs="Arial"/>
                <w:color w:val="000000"/>
                <w:sz w:val="18"/>
                <w:szCs w:val="18"/>
              </w:rPr>
              <w:t>5.742,24</w:t>
            </w:r>
            <w:r w:rsidRPr="006103B0">
              <w:rPr>
                <w:rFonts w:ascii="Arial" w:hAnsi="Arial" w:cs="Arial"/>
                <w:color w:val="000000"/>
                <w:sz w:val="18"/>
                <w:szCs w:val="18"/>
              </w:rPr>
              <w:br/>
            </w:r>
            <w:r w:rsidRPr="00B342D2">
              <w:rPr>
                <w:rFonts w:ascii="Arial" w:hAnsi="Arial" w:cs="Arial"/>
                <w:color w:val="000000"/>
                <w:sz w:val="18"/>
                <w:szCs w:val="18"/>
              </w:rPr>
              <w:t>kn</w:t>
            </w:r>
          </w:p>
        </w:tc>
        <w:tc>
          <w:tcPr>
            <w:tcW w:w="815" w:type="pct"/>
            <w:tcBorders>
              <w:top w:val="single" w:color="auto" w:sz="4" w:space="0"/>
              <w:left w:val="single" w:color="auto" w:sz="4" w:space="0"/>
              <w:bottom w:val="single" w:color="auto" w:sz="4" w:space="0"/>
              <w:right w:val="single" w:color="auto" w:sz="4" w:space="0"/>
            </w:tcBorders>
            <w:vAlign w:val="center"/>
          </w:tcPr>
          <w:p w:rsidRPr="006103B0" w:rsidR="00315430" w:rsidP="009B0F48" w:rsidRDefault="00315430">
            <w:pPr>
              <w:overflowPunct/>
              <w:autoSpaceDE/>
              <w:autoSpaceDN/>
              <w:adjustRightInd/>
              <w:textAlignment w:val="auto"/>
              <w:rPr>
                <w:rFonts w:ascii="Arial" w:hAnsi="Arial" w:cs="Arial"/>
                <w:sz w:val="18"/>
                <w:szCs w:val="18"/>
              </w:rPr>
            </w:pPr>
            <w:r w:rsidRPr="00B342D2">
              <w:rPr>
                <w:rFonts w:ascii="Arial" w:hAnsi="Arial" w:cs="Arial"/>
                <w:color w:val="000000"/>
                <w:sz w:val="18"/>
                <w:szCs w:val="18"/>
              </w:rPr>
              <w:t>Rješenje o ovrsi OS Zlatar</w:t>
            </w:r>
            <w:r w:rsidRPr="006103B0">
              <w:rPr>
                <w:rFonts w:ascii="Arial" w:hAnsi="Arial" w:cs="Arial"/>
                <w:color w:val="000000"/>
                <w:sz w:val="18"/>
                <w:szCs w:val="18"/>
              </w:rPr>
              <w:br/>
            </w:r>
            <w:r w:rsidRPr="00B342D2">
              <w:rPr>
                <w:rFonts w:ascii="Arial" w:hAnsi="Arial" w:cs="Arial"/>
                <w:color w:val="000000"/>
                <w:sz w:val="18"/>
                <w:szCs w:val="18"/>
              </w:rPr>
              <w:t>Ovrv-638/2021 (jb broj</w:t>
            </w:r>
            <w:r w:rsidRPr="006103B0">
              <w:rPr>
                <w:rFonts w:ascii="Arial" w:hAnsi="Arial" w:cs="Arial"/>
                <w:color w:val="000000"/>
                <w:sz w:val="18"/>
                <w:szCs w:val="18"/>
              </w:rPr>
              <w:br/>
            </w:r>
            <w:r w:rsidRPr="00B342D2">
              <w:rPr>
                <w:rFonts w:ascii="Arial" w:hAnsi="Arial" w:cs="Arial"/>
                <w:color w:val="000000"/>
                <w:sz w:val="18"/>
                <w:szCs w:val="18"/>
              </w:rPr>
              <w:t>Ovrv-43/2021)</w:t>
            </w:r>
          </w:p>
        </w:tc>
      </w:tr>
      <w:tr w:rsidRPr="00B342D2" w:rsidR="00D6092B" w:rsidTr="00913E45">
        <w:tc>
          <w:tcPr>
            <w:tcW w:w="480" w:type="pct"/>
            <w:tcBorders>
              <w:top w:val="single" w:color="auto" w:sz="4" w:space="0"/>
              <w:left w:val="single" w:color="auto" w:sz="4" w:space="0"/>
              <w:bottom w:val="single" w:color="auto" w:sz="4" w:space="0"/>
              <w:right w:val="single" w:color="auto" w:sz="4" w:space="0"/>
            </w:tcBorders>
            <w:vAlign w:val="center"/>
          </w:tcPr>
          <w:p w:rsidRPr="006103B0" w:rsidR="00D6092B" w:rsidP="00D242FC" w:rsidRDefault="00D6092B">
            <w:pPr>
              <w:overflowPunct/>
              <w:autoSpaceDE/>
              <w:autoSpaceDN/>
              <w:adjustRightInd/>
              <w:textAlignment w:val="auto"/>
              <w:rPr>
                <w:rFonts w:ascii="Arial" w:hAnsi="Arial" w:cs="Arial"/>
                <w:sz w:val="18"/>
                <w:szCs w:val="18"/>
              </w:rPr>
            </w:pPr>
            <w:r w:rsidRPr="00B342D2">
              <w:rPr>
                <w:rFonts w:ascii="Arial" w:hAnsi="Arial" w:cs="Arial"/>
                <w:color w:val="000000"/>
                <w:sz w:val="18"/>
                <w:szCs w:val="18"/>
              </w:rPr>
              <w:t xml:space="preserve">5. </w:t>
            </w:r>
          </w:p>
        </w:tc>
        <w:tc>
          <w:tcPr>
            <w:tcW w:w="666" w:type="pct"/>
            <w:tcBorders>
              <w:top w:val="single" w:color="auto" w:sz="4" w:space="0"/>
              <w:left w:val="single" w:color="auto" w:sz="4" w:space="0"/>
              <w:bottom w:val="single" w:color="auto" w:sz="4" w:space="0"/>
              <w:right w:val="single" w:color="auto" w:sz="4" w:space="0"/>
            </w:tcBorders>
            <w:vAlign w:val="center"/>
          </w:tcPr>
          <w:p w:rsidRPr="006103B0" w:rsidR="00D6092B" w:rsidP="00D242FC" w:rsidRDefault="00D6092B">
            <w:pPr>
              <w:overflowPunct/>
              <w:autoSpaceDE/>
              <w:autoSpaceDN/>
              <w:adjustRightInd/>
              <w:textAlignment w:val="auto"/>
              <w:rPr>
                <w:rFonts w:ascii="Arial" w:hAnsi="Arial" w:cs="Arial"/>
                <w:sz w:val="18"/>
                <w:szCs w:val="18"/>
              </w:rPr>
            </w:pPr>
            <w:r w:rsidRPr="00B342D2">
              <w:rPr>
                <w:rFonts w:ascii="Arial" w:hAnsi="Arial" w:cs="Arial"/>
                <w:color w:val="000000"/>
                <w:sz w:val="18"/>
                <w:szCs w:val="18"/>
              </w:rPr>
              <w:t>Zagrebački holding d.o.o.</w:t>
            </w:r>
            <w:r w:rsidRPr="006103B0">
              <w:rPr>
                <w:rFonts w:ascii="Arial" w:hAnsi="Arial" w:cs="Arial"/>
                <w:color w:val="000000"/>
                <w:sz w:val="18"/>
                <w:szCs w:val="18"/>
              </w:rPr>
              <w:br/>
            </w:r>
            <w:r w:rsidRPr="00B342D2">
              <w:rPr>
                <w:rFonts w:ascii="Arial" w:hAnsi="Arial" w:cs="Arial"/>
                <w:color w:val="000000"/>
                <w:sz w:val="18"/>
                <w:szCs w:val="18"/>
              </w:rPr>
              <w:t>(podružnica Zagrebparking)</w:t>
            </w:r>
          </w:p>
        </w:tc>
        <w:tc>
          <w:tcPr>
            <w:tcW w:w="612" w:type="pct"/>
            <w:tcBorders>
              <w:top w:val="single" w:color="auto" w:sz="4" w:space="0"/>
              <w:left w:val="single" w:color="auto" w:sz="4" w:space="0"/>
              <w:bottom w:val="single" w:color="auto" w:sz="4" w:space="0"/>
              <w:right w:val="single" w:color="auto" w:sz="4" w:space="0"/>
            </w:tcBorders>
            <w:vAlign w:val="center"/>
          </w:tcPr>
          <w:p w:rsidRPr="006103B0" w:rsidR="00D6092B" w:rsidP="00D242FC" w:rsidRDefault="00D6092B">
            <w:pPr>
              <w:overflowPunct/>
              <w:autoSpaceDE/>
              <w:autoSpaceDN/>
              <w:adjustRightInd/>
              <w:textAlignment w:val="auto"/>
              <w:rPr>
                <w:rFonts w:ascii="Arial" w:hAnsi="Arial" w:cs="Arial"/>
                <w:sz w:val="18"/>
                <w:szCs w:val="18"/>
              </w:rPr>
            </w:pPr>
            <w:r w:rsidRPr="00B342D2">
              <w:rPr>
                <w:rFonts w:ascii="Arial" w:hAnsi="Arial" w:cs="Arial"/>
                <w:color w:val="000000"/>
                <w:sz w:val="18"/>
                <w:szCs w:val="18"/>
              </w:rPr>
              <w:t xml:space="preserve">85584865987 </w:t>
            </w:r>
          </w:p>
        </w:tc>
        <w:tc>
          <w:tcPr>
            <w:tcW w:w="634" w:type="pct"/>
            <w:tcBorders>
              <w:top w:val="single" w:color="auto" w:sz="4" w:space="0"/>
              <w:left w:val="single" w:color="auto" w:sz="4" w:space="0"/>
              <w:bottom w:val="single" w:color="auto" w:sz="4" w:space="0"/>
              <w:right w:val="single" w:color="auto" w:sz="4" w:space="0"/>
            </w:tcBorders>
            <w:vAlign w:val="center"/>
          </w:tcPr>
          <w:p w:rsidRPr="006103B0" w:rsidR="00D6092B" w:rsidP="00D242FC" w:rsidRDefault="00D6092B">
            <w:pPr>
              <w:overflowPunct/>
              <w:autoSpaceDE/>
              <w:autoSpaceDN/>
              <w:adjustRightInd/>
              <w:textAlignment w:val="auto"/>
              <w:rPr>
                <w:rFonts w:ascii="Arial" w:hAnsi="Arial" w:cs="Arial"/>
                <w:sz w:val="18"/>
                <w:szCs w:val="18"/>
              </w:rPr>
            </w:pPr>
            <w:r w:rsidRPr="00B342D2">
              <w:rPr>
                <w:rFonts w:ascii="Arial" w:hAnsi="Arial" w:cs="Arial"/>
                <w:color w:val="000000"/>
                <w:sz w:val="18"/>
                <w:szCs w:val="18"/>
              </w:rPr>
              <w:t>Ulica grada</w:t>
            </w:r>
            <w:r w:rsidRPr="006103B0">
              <w:rPr>
                <w:rFonts w:ascii="Arial" w:hAnsi="Arial" w:cs="Arial"/>
                <w:color w:val="000000"/>
                <w:sz w:val="18"/>
                <w:szCs w:val="18"/>
              </w:rPr>
              <w:br/>
            </w:r>
            <w:r w:rsidRPr="00B342D2">
              <w:rPr>
                <w:rFonts w:ascii="Arial" w:hAnsi="Arial" w:cs="Arial"/>
                <w:color w:val="000000"/>
                <w:sz w:val="18"/>
                <w:szCs w:val="18"/>
              </w:rPr>
              <w:t>Vukovara 41,</w:t>
            </w:r>
            <w:r w:rsidRPr="006103B0">
              <w:rPr>
                <w:rFonts w:ascii="Arial" w:hAnsi="Arial" w:cs="Arial"/>
                <w:color w:val="000000"/>
                <w:sz w:val="18"/>
                <w:szCs w:val="18"/>
              </w:rPr>
              <w:br/>
            </w:r>
            <w:r w:rsidRPr="00B342D2">
              <w:rPr>
                <w:rFonts w:ascii="Arial" w:hAnsi="Arial" w:cs="Arial"/>
                <w:color w:val="000000"/>
                <w:sz w:val="18"/>
                <w:szCs w:val="18"/>
              </w:rPr>
              <w:t>Zagreb</w:t>
            </w:r>
          </w:p>
        </w:tc>
        <w:tc>
          <w:tcPr>
            <w:tcW w:w="480" w:type="pct"/>
            <w:tcBorders>
              <w:top w:val="single" w:color="auto" w:sz="4" w:space="0"/>
              <w:left w:val="single" w:color="auto" w:sz="4" w:space="0"/>
              <w:bottom w:val="single" w:color="auto" w:sz="4" w:space="0"/>
              <w:right w:val="single" w:color="auto" w:sz="4" w:space="0"/>
            </w:tcBorders>
            <w:vAlign w:val="center"/>
          </w:tcPr>
          <w:p w:rsidRPr="006103B0" w:rsidR="00D6092B" w:rsidP="00D242FC" w:rsidRDefault="00D6092B">
            <w:pPr>
              <w:overflowPunct/>
              <w:autoSpaceDE/>
              <w:autoSpaceDN/>
              <w:adjustRightInd/>
              <w:textAlignment w:val="auto"/>
              <w:rPr>
                <w:rFonts w:ascii="Arial" w:hAnsi="Arial" w:cs="Arial"/>
                <w:sz w:val="18"/>
                <w:szCs w:val="18"/>
              </w:rPr>
            </w:pPr>
            <w:r w:rsidRPr="00B342D2">
              <w:rPr>
                <w:rFonts w:ascii="Arial" w:hAnsi="Arial" w:cs="Arial"/>
                <w:color w:val="000000"/>
                <w:sz w:val="18"/>
                <w:szCs w:val="18"/>
              </w:rPr>
              <w:t xml:space="preserve">145,65 kn </w:t>
            </w:r>
          </w:p>
        </w:tc>
        <w:tc>
          <w:tcPr>
            <w:tcW w:w="884" w:type="pct"/>
            <w:tcBorders>
              <w:top w:val="single" w:color="auto" w:sz="4" w:space="0"/>
              <w:left w:val="single" w:color="auto" w:sz="4" w:space="0"/>
              <w:bottom w:val="single" w:color="auto" w:sz="4" w:space="0"/>
              <w:right w:val="single" w:color="auto" w:sz="4" w:space="0"/>
            </w:tcBorders>
            <w:vAlign w:val="center"/>
          </w:tcPr>
          <w:p w:rsidRPr="006103B0" w:rsidR="00D6092B" w:rsidP="00D242FC" w:rsidRDefault="00D6092B">
            <w:pPr>
              <w:overflowPunct/>
              <w:autoSpaceDE/>
              <w:autoSpaceDN/>
              <w:adjustRightInd/>
              <w:textAlignment w:val="auto"/>
              <w:rPr>
                <w:rFonts w:ascii="Arial" w:hAnsi="Arial" w:cs="Arial"/>
                <w:sz w:val="18"/>
                <w:szCs w:val="18"/>
              </w:rPr>
            </w:pPr>
            <w:r w:rsidRPr="00B342D2">
              <w:rPr>
                <w:rFonts w:ascii="Arial" w:hAnsi="Arial" w:cs="Arial"/>
                <w:color w:val="000000"/>
                <w:sz w:val="18"/>
                <w:szCs w:val="18"/>
              </w:rPr>
              <w:t>Račun br.</w:t>
            </w:r>
            <w:r w:rsidRPr="006103B0">
              <w:rPr>
                <w:rFonts w:ascii="Arial" w:hAnsi="Arial" w:cs="Arial"/>
                <w:color w:val="000000"/>
                <w:sz w:val="18"/>
                <w:szCs w:val="18"/>
              </w:rPr>
              <w:br/>
            </w:r>
            <w:r w:rsidRPr="00B342D2">
              <w:rPr>
                <w:rFonts w:ascii="Arial" w:hAnsi="Arial" w:cs="Arial"/>
                <w:color w:val="000000"/>
                <w:sz w:val="18"/>
                <w:szCs w:val="18"/>
              </w:rPr>
              <w:t>90715/0007000001/2 i</w:t>
            </w:r>
            <w:r w:rsidRPr="006103B0">
              <w:rPr>
                <w:rFonts w:ascii="Arial" w:hAnsi="Arial" w:cs="Arial"/>
                <w:color w:val="000000"/>
                <w:sz w:val="18"/>
                <w:szCs w:val="18"/>
              </w:rPr>
              <w:br/>
            </w:r>
            <w:r w:rsidRPr="00B342D2">
              <w:rPr>
                <w:rFonts w:ascii="Arial" w:hAnsi="Arial" w:cs="Arial"/>
                <w:color w:val="000000"/>
                <w:sz w:val="18"/>
                <w:szCs w:val="18"/>
              </w:rPr>
              <w:t>59481/0007000001/2 i izračun</w:t>
            </w:r>
            <w:r w:rsidRPr="006103B0">
              <w:rPr>
                <w:rFonts w:ascii="Arial" w:hAnsi="Arial" w:cs="Arial"/>
                <w:color w:val="000000"/>
                <w:sz w:val="18"/>
                <w:szCs w:val="18"/>
              </w:rPr>
              <w:br/>
            </w:r>
            <w:r w:rsidRPr="00B342D2">
              <w:rPr>
                <w:rFonts w:ascii="Arial" w:hAnsi="Arial" w:cs="Arial"/>
                <w:color w:val="000000"/>
                <w:sz w:val="18"/>
                <w:szCs w:val="18"/>
              </w:rPr>
              <w:t>kamate</w:t>
            </w:r>
          </w:p>
        </w:tc>
        <w:tc>
          <w:tcPr>
            <w:tcW w:w="430" w:type="pct"/>
            <w:tcBorders>
              <w:top w:val="single" w:color="auto" w:sz="4" w:space="0"/>
              <w:left w:val="single" w:color="auto" w:sz="4" w:space="0"/>
              <w:bottom w:val="single" w:color="auto" w:sz="4" w:space="0"/>
              <w:right w:val="single" w:color="auto" w:sz="4" w:space="0"/>
            </w:tcBorders>
            <w:vAlign w:val="center"/>
          </w:tcPr>
          <w:p w:rsidRPr="006103B0" w:rsidR="00D6092B" w:rsidP="00D242FC" w:rsidRDefault="00D6092B">
            <w:pPr>
              <w:overflowPunct/>
              <w:autoSpaceDE/>
              <w:autoSpaceDN/>
              <w:adjustRightInd/>
              <w:textAlignment w:val="auto"/>
              <w:rPr>
                <w:rFonts w:ascii="Arial" w:hAnsi="Arial" w:cs="Arial"/>
                <w:sz w:val="18"/>
                <w:szCs w:val="18"/>
              </w:rPr>
            </w:pPr>
            <w:r w:rsidRPr="00B342D2">
              <w:rPr>
                <w:rFonts w:ascii="Arial" w:hAnsi="Arial" w:cs="Arial"/>
                <w:color w:val="000000"/>
                <w:sz w:val="18"/>
                <w:szCs w:val="18"/>
              </w:rPr>
              <w:t xml:space="preserve">145,65 kn </w:t>
            </w:r>
          </w:p>
        </w:tc>
        <w:tc>
          <w:tcPr>
            <w:tcW w:w="815" w:type="pct"/>
            <w:tcBorders>
              <w:top w:val="single" w:color="auto" w:sz="4" w:space="0"/>
              <w:left w:val="single" w:color="auto" w:sz="4" w:space="0"/>
              <w:bottom w:val="single" w:color="auto" w:sz="4" w:space="0"/>
              <w:right w:val="single" w:color="auto" w:sz="4" w:space="0"/>
            </w:tcBorders>
            <w:vAlign w:val="center"/>
          </w:tcPr>
          <w:p w:rsidRPr="006103B0" w:rsidR="00D6092B" w:rsidP="00D242FC" w:rsidRDefault="00D6092B">
            <w:pPr>
              <w:overflowPunct/>
              <w:autoSpaceDE/>
              <w:autoSpaceDN/>
              <w:adjustRightInd/>
              <w:textAlignment w:val="auto"/>
              <w:rPr>
                <w:rFonts w:ascii="Arial" w:hAnsi="Arial" w:cs="Arial"/>
                <w:sz w:val="18"/>
                <w:szCs w:val="18"/>
              </w:rPr>
            </w:pPr>
            <w:r w:rsidRPr="00B342D2">
              <w:rPr>
                <w:rFonts w:ascii="Arial" w:hAnsi="Arial" w:cs="Arial"/>
                <w:color w:val="000000"/>
                <w:sz w:val="18"/>
                <w:szCs w:val="18"/>
              </w:rPr>
              <w:t>Račun br.</w:t>
            </w:r>
            <w:r w:rsidRPr="006103B0">
              <w:rPr>
                <w:rFonts w:ascii="Arial" w:hAnsi="Arial" w:cs="Arial"/>
                <w:color w:val="000000"/>
                <w:sz w:val="18"/>
                <w:szCs w:val="18"/>
              </w:rPr>
              <w:br/>
            </w:r>
            <w:r w:rsidRPr="00B342D2">
              <w:rPr>
                <w:rFonts w:ascii="Arial" w:hAnsi="Arial" w:cs="Arial"/>
                <w:color w:val="000000"/>
                <w:sz w:val="18"/>
                <w:szCs w:val="18"/>
              </w:rPr>
              <w:t>90715/0007000001</w:t>
            </w:r>
            <w:r w:rsidRPr="006103B0">
              <w:rPr>
                <w:rFonts w:ascii="Arial" w:hAnsi="Arial" w:cs="Arial"/>
                <w:color w:val="000000"/>
                <w:sz w:val="18"/>
                <w:szCs w:val="18"/>
              </w:rPr>
              <w:br/>
            </w:r>
            <w:r w:rsidRPr="00B342D2">
              <w:rPr>
                <w:rFonts w:ascii="Arial" w:hAnsi="Arial" w:cs="Arial"/>
                <w:color w:val="000000"/>
                <w:sz w:val="18"/>
                <w:szCs w:val="18"/>
              </w:rPr>
              <w:t>/2 i 59481/0007000001</w:t>
            </w:r>
            <w:r w:rsidRPr="006103B0">
              <w:rPr>
                <w:rFonts w:ascii="Arial" w:hAnsi="Arial" w:cs="Arial"/>
                <w:color w:val="000000"/>
                <w:sz w:val="18"/>
                <w:szCs w:val="18"/>
              </w:rPr>
              <w:br/>
            </w:r>
            <w:r w:rsidRPr="00B342D2">
              <w:rPr>
                <w:rFonts w:ascii="Arial" w:hAnsi="Arial" w:cs="Arial"/>
                <w:color w:val="000000"/>
                <w:sz w:val="18"/>
                <w:szCs w:val="18"/>
              </w:rPr>
              <w:t>/2 i izračun kamate</w:t>
            </w:r>
          </w:p>
        </w:tc>
      </w:tr>
      <w:tr w:rsidRPr="00B342D2" w:rsidR="00D6092B" w:rsidTr="00913E45">
        <w:tc>
          <w:tcPr>
            <w:tcW w:w="480" w:type="pct"/>
            <w:tcBorders>
              <w:top w:val="single" w:color="auto" w:sz="4" w:space="0"/>
              <w:left w:val="single" w:color="auto" w:sz="4" w:space="0"/>
              <w:bottom w:val="single" w:color="auto" w:sz="4" w:space="0"/>
              <w:right w:val="single" w:color="auto" w:sz="4" w:space="0"/>
            </w:tcBorders>
            <w:vAlign w:val="center"/>
          </w:tcPr>
          <w:p w:rsidRPr="006103B0" w:rsidR="00D6092B" w:rsidP="00C57D0F" w:rsidRDefault="00D6092B">
            <w:pPr>
              <w:overflowPunct/>
              <w:autoSpaceDE/>
              <w:autoSpaceDN/>
              <w:adjustRightInd/>
              <w:textAlignment w:val="auto"/>
              <w:rPr>
                <w:rFonts w:ascii="Arial" w:hAnsi="Arial" w:cs="Arial"/>
                <w:sz w:val="18"/>
                <w:szCs w:val="18"/>
              </w:rPr>
            </w:pPr>
            <w:r w:rsidRPr="00B342D2">
              <w:rPr>
                <w:rFonts w:ascii="Arial" w:hAnsi="Arial" w:cs="Arial"/>
                <w:color w:val="000000"/>
                <w:sz w:val="18"/>
                <w:szCs w:val="18"/>
              </w:rPr>
              <w:t xml:space="preserve">7. </w:t>
            </w:r>
          </w:p>
        </w:tc>
        <w:tc>
          <w:tcPr>
            <w:tcW w:w="666" w:type="pct"/>
            <w:tcBorders>
              <w:top w:val="single" w:color="auto" w:sz="4" w:space="0"/>
              <w:left w:val="single" w:color="auto" w:sz="4" w:space="0"/>
              <w:bottom w:val="single" w:color="auto" w:sz="4" w:space="0"/>
              <w:right w:val="single" w:color="auto" w:sz="4" w:space="0"/>
            </w:tcBorders>
            <w:vAlign w:val="center"/>
          </w:tcPr>
          <w:p w:rsidRPr="006103B0" w:rsidR="00D6092B" w:rsidP="00C57D0F" w:rsidRDefault="00D6092B">
            <w:pPr>
              <w:overflowPunct/>
              <w:autoSpaceDE/>
              <w:autoSpaceDN/>
              <w:adjustRightInd/>
              <w:textAlignment w:val="auto"/>
              <w:rPr>
                <w:rFonts w:ascii="Arial" w:hAnsi="Arial" w:cs="Arial"/>
                <w:sz w:val="18"/>
                <w:szCs w:val="18"/>
              </w:rPr>
            </w:pPr>
            <w:r w:rsidRPr="00B342D2">
              <w:rPr>
                <w:rFonts w:ascii="Arial" w:hAnsi="Arial" w:cs="Arial"/>
                <w:color w:val="000000"/>
                <w:sz w:val="18"/>
                <w:szCs w:val="18"/>
              </w:rPr>
              <w:t xml:space="preserve">Financijska agencija </w:t>
            </w:r>
          </w:p>
        </w:tc>
        <w:tc>
          <w:tcPr>
            <w:tcW w:w="612" w:type="pct"/>
            <w:tcBorders>
              <w:top w:val="single" w:color="auto" w:sz="4" w:space="0"/>
              <w:left w:val="single" w:color="auto" w:sz="4" w:space="0"/>
              <w:bottom w:val="single" w:color="auto" w:sz="4" w:space="0"/>
              <w:right w:val="single" w:color="auto" w:sz="4" w:space="0"/>
            </w:tcBorders>
            <w:vAlign w:val="center"/>
          </w:tcPr>
          <w:p w:rsidRPr="006103B0" w:rsidR="00D6092B" w:rsidP="00C57D0F" w:rsidRDefault="00D6092B">
            <w:pPr>
              <w:overflowPunct/>
              <w:autoSpaceDE/>
              <w:autoSpaceDN/>
              <w:adjustRightInd/>
              <w:textAlignment w:val="auto"/>
              <w:rPr>
                <w:rFonts w:ascii="Arial" w:hAnsi="Arial" w:cs="Arial"/>
                <w:sz w:val="18"/>
                <w:szCs w:val="18"/>
              </w:rPr>
            </w:pPr>
            <w:r w:rsidRPr="00B342D2">
              <w:rPr>
                <w:rFonts w:ascii="Arial" w:hAnsi="Arial" w:cs="Arial"/>
                <w:color w:val="000000"/>
                <w:sz w:val="18"/>
                <w:szCs w:val="18"/>
              </w:rPr>
              <w:t xml:space="preserve">85821130368 </w:t>
            </w:r>
          </w:p>
        </w:tc>
        <w:tc>
          <w:tcPr>
            <w:tcW w:w="634" w:type="pct"/>
            <w:tcBorders>
              <w:top w:val="single" w:color="auto" w:sz="4" w:space="0"/>
              <w:left w:val="single" w:color="auto" w:sz="4" w:space="0"/>
              <w:bottom w:val="single" w:color="auto" w:sz="4" w:space="0"/>
              <w:right w:val="single" w:color="auto" w:sz="4" w:space="0"/>
            </w:tcBorders>
            <w:vAlign w:val="center"/>
          </w:tcPr>
          <w:p w:rsidRPr="006103B0" w:rsidR="00D6092B" w:rsidP="00C57D0F" w:rsidRDefault="00D6092B">
            <w:pPr>
              <w:overflowPunct/>
              <w:autoSpaceDE/>
              <w:autoSpaceDN/>
              <w:adjustRightInd/>
              <w:textAlignment w:val="auto"/>
              <w:rPr>
                <w:rFonts w:ascii="Arial" w:hAnsi="Arial" w:cs="Arial"/>
                <w:sz w:val="18"/>
                <w:szCs w:val="18"/>
              </w:rPr>
            </w:pPr>
            <w:r w:rsidRPr="00B342D2">
              <w:rPr>
                <w:rFonts w:ascii="Arial" w:hAnsi="Arial" w:cs="Arial"/>
                <w:color w:val="000000"/>
                <w:sz w:val="18"/>
                <w:szCs w:val="18"/>
              </w:rPr>
              <w:t>Ulica grada</w:t>
            </w:r>
            <w:r w:rsidRPr="006103B0">
              <w:rPr>
                <w:rFonts w:ascii="Arial" w:hAnsi="Arial" w:cs="Arial"/>
                <w:color w:val="000000"/>
                <w:sz w:val="18"/>
                <w:szCs w:val="18"/>
              </w:rPr>
              <w:br/>
            </w:r>
            <w:r w:rsidRPr="00B342D2">
              <w:rPr>
                <w:rFonts w:ascii="Arial" w:hAnsi="Arial" w:cs="Arial"/>
                <w:color w:val="000000"/>
                <w:sz w:val="18"/>
                <w:szCs w:val="18"/>
              </w:rPr>
              <w:t>Vukovara 70,</w:t>
            </w:r>
            <w:r w:rsidRPr="006103B0">
              <w:rPr>
                <w:rFonts w:ascii="Arial" w:hAnsi="Arial" w:cs="Arial"/>
                <w:color w:val="000000"/>
                <w:sz w:val="18"/>
                <w:szCs w:val="18"/>
              </w:rPr>
              <w:br/>
            </w:r>
            <w:r w:rsidRPr="00B342D2">
              <w:rPr>
                <w:rFonts w:ascii="Arial" w:hAnsi="Arial" w:cs="Arial"/>
                <w:color w:val="000000"/>
                <w:sz w:val="18"/>
                <w:szCs w:val="18"/>
              </w:rPr>
              <w:t>Zagreb</w:t>
            </w:r>
          </w:p>
        </w:tc>
        <w:tc>
          <w:tcPr>
            <w:tcW w:w="480" w:type="pct"/>
            <w:tcBorders>
              <w:top w:val="single" w:color="auto" w:sz="4" w:space="0"/>
              <w:left w:val="single" w:color="auto" w:sz="4" w:space="0"/>
              <w:bottom w:val="single" w:color="auto" w:sz="4" w:space="0"/>
              <w:right w:val="single" w:color="auto" w:sz="4" w:space="0"/>
            </w:tcBorders>
            <w:vAlign w:val="center"/>
          </w:tcPr>
          <w:p w:rsidRPr="006103B0" w:rsidR="00D6092B" w:rsidP="00C57D0F" w:rsidRDefault="00D6092B">
            <w:pPr>
              <w:overflowPunct/>
              <w:autoSpaceDE/>
              <w:autoSpaceDN/>
              <w:adjustRightInd/>
              <w:textAlignment w:val="auto"/>
              <w:rPr>
                <w:rFonts w:ascii="Arial" w:hAnsi="Arial" w:cs="Arial"/>
                <w:sz w:val="18"/>
                <w:szCs w:val="18"/>
              </w:rPr>
            </w:pPr>
            <w:r w:rsidRPr="00B342D2">
              <w:rPr>
                <w:rFonts w:ascii="Arial" w:hAnsi="Arial" w:cs="Arial"/>
                <w:color w:val="000000"/>
                <w:sz w:val="18"/>
                <w:szCs w:val="18"/>
              </w:rPr>
              <w:t xml:space="preserve">1.150,00 kn </w:t>
            </w:r>
          </w:p>
        </w:tc>
        <w:tc>
          <w:tcPr>
            <w:tcW w:w="884" w:type="pct"/>
            <w:tcBorders>
              <w:top w:val="single" w:color="auto" w:sz="4" w:space="0"/>
              <w:left w:val="single" w:color="auto" w:sz="4" w:space="0"/>
              <w:bottom w:val="single" w:color="auto" w:sz="4" w:space="0"/>
              <w:right w:val="single" w:color="auto" w:sz="4" w:space="0"/>
            </w:tcBorders>
            <w:vAlign w:val="center"/>
          </w:tcPr>
          <w:p w:rsidRPr="006103B0" w:rsidR="00D6092B" w:rsidP="00C57D0F" w:rsidRDefault="00D6092B">
            <w:pPr>
              <w:overflowPunct/>
              <w:autoSpaceDE/>
              <w:autoSpaceDN/>
              <w:adjustRightInd/>
              <w:textAlignment w:val="auto"/>
              <w:rPr>
                <w:rFonts w:ascii="Arial" w:hAnsi="Arial" w:cs="Arial"/>
                <w:sz w:val="18"/>
                <w:szCs w:val="18"/>
              </w:rPr>
            </w:pPr>
            <w:r w:rsidRPr="00B342D2">
              <w:rPr>
                <w:rFonts w:ascii="Arial" w:hAnsi="Arial" w:cs="Arial"/>
                <w:color w:val="000000"/>
                <w:sz w:val="18"/>
                <w:szCs w:val="18"/>
              </w:rPr>
              <w:t>Izvadak iz poslovnih knjiga i</w:t>
            </w:r>
            <w:r w:rsidRPr="006103B0">
              <w:rPr>
                <w:rFonts w:ascii="Arial" w:hAnsi="Arial" w:cs="Arial"/>
                <w:color w:val="000000"/>
                <w:sz w:val="18"/>
                <w:szCs w:val="18"/>
              </w:rPr>
              <w:br/>
            </w:r>
            <w:r w:rsidRPr="00B342D2">
              <w:rPr>
                <w:rFonts w:ascii="Arial" w:hAnsi="Arial" w:cs="Arial"/>
                <w:color w:val="000000"/>
                <w:sz w:val="18"/>
                <w:szCs w:val="18"/>
              </w:rPr>
              <w:t>računi br. 33-1021-0670628 i</w:t>
            </w:r>
            <w:r w:rsidRPr="006103B0">
              <w:rPr>
                <w:rFonts w:ascii="Arial" w:hAnsi="Arial" w:cs="Arial"/>
                <w:color w:val="000000"/>
                <w:sz w:val="18"/>
                <w:szCs w:val="18"/>
              </w:rPr>
              <w:br/>
            </w:r>
            <w:r w:rsidRPr="00B342D2">
              <w:rPr>
                <w:rFonts w:ascii="Arial" w:hAnsi="Arial" w:cs="Arial"/>
                <w:color w:val="000000"/>
                <w:sz w:val="18"/>
                <w:szCs w:val="18"/>
              </w:rPr>
              <w:t>33-1020-0559261</w:t>
            </w:r>
          </w:p>
        </w:tc>
        <w:tc>
          <w:tcPr>
            <w:tcW w:w="430" w:type="pct"/>
            <w:tcBorders>
              <w:top w:val="single" w:color="auto" w:sz="4" w:space="0"/>
              <w:left w:val="single" w:color="auto" w:sz="4" w:space="0"/>
              <w:bottom w:val="single" w:color="auto" w:sz="4" w:space="0"/>
              <w:right w:val="single" w:color="auto" w:sz="4" w:space="0"/>
            </w:tcBorders>
            <w:vAlign w:val="center"/>
          </w:tcPr>
          <w:p w:rsidRPr="006103B0" w:rsidR="00D6092B" w:rsidP="00C57D0F" w:rsidRDefault="00D6092B">
            <w:pPr>
              <w:overflowPunct/>
              <w:autoSpaceDE/>
              <w:autoSpaceDN/>
              <w:adjustRightInd/>
              <w:textAlignment w:val="auto"/>
              <w:rPr>
                <w:rFonts w:ascii="Arial" w:hAnsi="Arial" w:cs="Arial"/>
                <w:sz w:val="18"/>
                <w:szCs w:val="18"/>
              </w:rPr>
            </w:pPr>
            <w:r w:rsidRPr="00B342D2">
              <w:rPr>
                <w:rFonts w:ascii="Arial" w:hAnsi="Arial" w:cs="Arial"/>
                <w:color w:val="000000"/>
                <w:sz w:val="18"/>
                <w:szCs w:val="18"/>
              </w:rPr>
              <w:t>1.150,00</w:t>
            </w:r>
            <w:r w:rsidRPr="006103B0">
              <w:rPr>
                <w:rFonts w:ascii="Arial" w:hAnsi="Arial" w:cs="Arial"/>
                <w:color w:val="000000"/>
                <w:sz w:val="18"/>
                <w:szCs w:val="18"/>
              </w:rPr>
              <w:br/>
            </w:r>
            <w:r w:rsidRPr="00B342D2">
              <w:rPr>
                <w:rFonts w:ascii="Arial" w:hAnsi="Arial" w:cs="Arial"/>
                <w:color w:val="000000"/>
                <w:sz w:val="18"/>
                <w:szCs w:val="18"/>
              </w:rPr>
              <w:t>kn</w:t>
            </w:r>
          </w:p>
        </w:tc>
        <w:tc>
          <w:tcPr>
            <w:tcW w:w="815" w:type="pct"/>
            <w:tcBorders>
              <w:top w:val="single" w:color="auto" w:sz="4" w:space="0"/>
              <w:left w:val="single" w:color="auto" w:sz="4" w:space="0"/>
              <w:bottom w:val="single" w:color="auto" w:sz="4" w:space="0"/>
              <w:right w:val="single" w:color="auto" w:sz="4" w:space="0"/>
            </w:tcBorders>
            <w:vAlign w:val="center"/>
          </w:tcPr>
          <w:p w:rsidRPr="006103B0" w:rsidR="00D6092B" w:rsidP="00C57D0F" w:rsidRDefault="00D6092B">
            <w:pPr>
              <w:overflowPunct/>
              <w:autoSpaceDE/>
              <w:autoSpaceDN/>
              <w:adjustRightInd/>
              <w:textAlignment w:val="auto"/>
              <w:rPr>
                <w:rFonts w:ascii="Arial" w:hAnsi="Arial" w:cs="Arial"/>
                <w:sz w:val="18"/>
                <w:szCs w:val="18"/>
              </w:rPr>
            </w:pPr>
            <w:r w:rsidRPr="00B342D2">
              <w:rPr>
                <w:rFonts w:ascii="Arial" w:hAnsi="Arial" w:cs="Arial"/>
                <w:color w:val="000000"/>
                <w:sz w:val="18"/>
                <w:szCs w:val="18"/>
              </w:rPr>
              <w:t>Izvadak iz poslovnih knjiga</w:t>
            </w:r>
            <w:r w:rsidRPr="006103B0">
              <w:rPr>
                <w:rFonts w:ascii="Arial" w:hAnsi="Arial" w:cs="Arial"/>
                <w:color w:val="000000"/>
                <w:sz w:val="18"/>
                <w:szCs w:val="18"/>
              </w:rPr>
              <w:br/>
            </w:r>
            <w:r w:rsidRPr="00B342D2">
              <w:rPr>
                <w:rFonts w:ascii="Arial" w:hAnsi="Arial" w:cs="Arial"/>
                <w:color w:val="000000"/>
                <w:sz w:val="18"/>
                <w:szCs w:val="18"/>
              </w:rPr>
              <w:t>i računi br. 33-1021-</w:t>
            </w:r>
            <w:r w:rsidRPr="006103B0">
              <w:rPr>
                <w:rFonts w:ascii="Arial" w:hAnsi="Arial" w:cs="Arial"/>
                <w:color w:val="000000"/>
                <w:sz w:val="18"/>
                <w:szCs w:val="18"/>
              </w:rPr>
              <w:br/>
            </w:r>
            <w:r w:rsidRPr="00B342D2">
              <w:rPr>
                <w:rFonts w:ascii="Arial" w:hAnsi="Arial" w:cs="Arial"/>
                <w:color w:val="000000"/>
                <w:sz w:val="18"/>
                <w:szCs w:val="18"/>
              </w:rPr>
              <w:t>0670628 i 33-1020-</w:t>
            </w:r>
            <w:r w:rsidRPr="006103B0">
              <w:rPr>
                <w:rFonts w:ascii="Arial" w:hAnsi="Arial" w:cs="Arial"/>
                <w:color w:val="000000"/>
                <w:sz w:val="18"/>
                <w:szCs w:val="18"/>
              </w:rPr>
              <w:br/>
            </w:r>
            <w:r w:rsidRPr="00B342D2">
              <w:rPr>
                <w:rFonts w:ascii="Arial" w:hAnsi="Arial" w:cs="Arial"/>
                <w:color w:val="000000"/>
                <w:sz w:val="18"/>
                <w:szCs w:val="18"/>
              </w:rPr>
              <w:t>0559261</w:t>
            </w:r>
          </w:p>
        </w:tc>
      </w:tr>
      <w:tr w:rsidRPr="00B342D2" w:rsidR="00D6092B" w:rsidTr="00913E45">
        <w:tc>
          <w:tcPr>
            <w:tcW w:w="480" w:type="pct"/>
            <w:tcBorders>
              <w:top w:val="single" w:color="auto" w:sz="4" w:space="0"/>
              <w:left w:val="single" w:color="auto" w:sz="4" w:space="0"/>
              <w:bottom w:val="single" w:color="auto" w:sz="4" w:space="0"/>
              <w:right w:val="single" w:color="auto" w:sz="4" w:space="0"/>
            </w:tcBorders>
            <w:vAlign w:val="center"/>
          </w:tcPr>
          <w:p w:rsidRPr="006103B0" w:rsidR="00D6092B" w:rsidP="00D16476" w:rsidRDefault="00D6092B">
            <w:pPr>
              <w:overflowPunct/>
              <w:autoSpaceDE/>
              <w:autoSpaceDN/>
              <w:adjustRightInd/>
              <w:textAlignment w:val="auto"/>
              <w:rPr>
                <w:rFonts w:ascii="Arial" w:hAnsi="Arial" w:cs="Arial"/>
                <w:sz w:val="18"/>
                <w:szCs w:val="18"/>
              </w:rPr>
            </w:pPr>
            <w:r w:rsidRPr="00B342D2">
              <w:rPr>
                <w:rFonts w:ascii="Arial" w:hAnsi="Arial" w:cs="Arial"/>
                <w:color w:val="000000"/>
                <w:sz w:val="18"/>
                <w:szCs w:val="18"/>
              </w:rPr>
              <w:t xml:space="preserve">8. </w:t>
            </w:r>
          </w:p>
        </w:tc>
        <w:tc>
          <w:tcPr>
            <w:tcW w:w="666" w:type="pct"/>
            <w:tcBorders>
              <w:top w:val="single" w:color="auto" w:sz="4" w:space="0"/>
              <w:left w:val="single" w:color="auto" w:sz="4" w:space="0"/>
              <w:bottom w:val="single" w:color="auto" w:sz="4" w:space="0"/>
              <w:right w:val="single" w:color="auto" w:sz="4" w:space="0"/>
            </w:tcBorders>
            <w:vAlign w:val="center"/>
          </w:tcPr>
          <w:p w:rsidRPr="006103B0" w:rsidR="00D6092B" w:rsidP="00D16476" w:rsidRDefault="00D6092B">
            <w:pPr>
              <w:overflowPunct/>
              <w:autoSpaceDE/>
              <w:autoSpaceDN/>
              <w:adjustRightInd/>
              <w:textAlignment w:val="auto"/>
              <w:rPr>
                <w:rFonts w:ascii="Arial" w:hAnsi="Arial" w:cs="Arial"/>
                <w:sz w:val="18"/>
                <w:szCs w:val="18"/>
              </w:rPr>
            </w:pPr>
            <w:r w:rsidRPr="00B342D2">
              <w:rPr>
                <w:rFonts w:ascii="Arial" w:hAnsi="Arial" w:cs="Arial"/>
                <w:color w:val="000000"/>
                <w:sz w:val="18"/>
                <w:szCs w:val="18"/>
              </w:rPr>
              <w:t>Republika Hrvatska, Ministarstvo</w:t>
            </w:r>
            <w:r w:rsidRPr="006103B0">
              <w:rPr>
                <w:rFonts w:ascii="Arial" w:hAnsi="Arial" w:cs="Arial"/>
                <w:color w:val="000000"/>
                <w:sz w:val="18"/>
                <w:szCs w:val="18"/>
              </w:rPr>
              <w:br/>
            </w:r>
            <w:r w:rsidRPr="00B342D2">
              <w:rPr>
                <w:rFonts w:ascii="Arial" w:hAnsi="Arial" w:cs="Arial"/>
                <w:color w:val="000000"/>
                <w:sz w:val="18"/>
                <w:szCs w:val="18"/>
              </w:rPr>
              <w:t>financija, Porezna uprava, Područni</w:t>
            </w:r>
            <w:r w:rsidRPr="006103B0">
              <w:rPr>
                <w:rFonts w:ascii="Arial" w:hAnsi="Arial" w:cs="Arial"/>
                <w:color w:val="000000"/>
                <w:sz w:val="18"/>
                <w:szCs w:val="18"/>
              </w:rPr>
              <w:br/>
            </w:r>
            <w:r w:rsidRPr="00B342D2">
              <w:rPr>
                <w:rFonts w:ascii="Arial" w:hAnsi="Arial" w:cs="Arial"/>
                <w:color w:val="000000"/>
                <w:sz w:val="18"/>
                <w:szCs w:val="18"/>
              </w:rPr>
              <w:t>ured Krapina</w:t>
            </w:r>
          </w:p>
        </w:tc>
        <w:tc>
          <w:tcPr>
            <w:tcW w:w="612" w:type="pct"/>
            <w:tcBorders>
              <w:top w:val="single" w:color="auto" w:sz="4" w:space="0"/>
              <w:left w:val="single" w:color="auto" w:sz="4" w:space="0"/>
              <w:bottom w:val="single" w:color="auto" w:sz="4" w:space="0"/>
              <w:right w:val="single" w:color="auto" w:sz="4" w:space="0"/>
            </w:tcBorders>
            <w:vAlign w:val="center"/>
          </w:tcPr>
          <w:p w:rsidRPr="006103B0" w:rsidR="00D6092B" w:rsidP="00D16476" w:rsidRDefault="00D6092B">
            <w:pPr>
              <w:overflowPunct/>
              <w:autoSpaceDE/>
              <w:autoSpaceDN/>
              <w:adjustRightInd/>
              <w:textAlignment w:val="auto"/>
              <w:rPr>
                <w:rFonts w:ascii="Arial" w:hAnsi="Arial" w:cs="Arial"/>
                <w:sz w:val="18"/>
                <w:szCs w:val="18"/>
              </w:rPr>
            </w:pPr>
            <w:r w:rsidRPr="00B342D2">
              <w:rPr>
                <w:rFonts w:ascii="Arial" w:hAnsi="Arial" w:cs="Arial"/>
                <w:color w:val="000000"/>
                <w:sz w:val="18"/>
                <w:szCs w:val="18"/>
              </w:rPr>
              <w:t xml:space="preserve">18683136487 </w:t>
            </w:r>
          </w:p>
        </w:tc>
        <w:tc>
          <w:tcPr>
            <w:tcW w:w="634" w:type="pct"/>
            <w:tcBorders>
              <w:top w:val="single" w:color="auto" w:sz="4" w:space="0"/>
              <w:left w:val="single" w:color="auto" w:sz="4" w:space="0"/>
              <w:bottom w:val="single" w:color="auto" w:sz="4" w:space="0"/>
              <w:right w:val="single" w:color="auto" w:sz="4" w:space="0"/>
            </w:tcBorders>
            <w:vAlign w:val="center"/>
          </w:tcPr>
          <w:p w:rsidRPr="006103B0" w:rsidR="00D6092B" w:rsidP="00D16476" w:rsidRDefault="00D6092B">
            <w:pPr>
              <w:overflowPunct/>
              <w:autoSpaceDE/>
              <w:autoSpaceDN/>
              <w:adjustRightInd/>
              <w:textAlignment w:val="auto"/>
              <w:rPr>
                <w:rFonts w:ascii="Arial" w:hAnsi="Arial" w:cs="Arial"/>
                <w:sz w:val="18"/>
                <w:szCs w:val="18"/>
              </w:rPr>
            </w:pPr>
            <w:r w:rsidRPr="00B342D2">
              <w:rPr>
                <w:rFonts w:ascii="Arial" w:hAnsi="Arial" w:cs="Arial"/>
                <w:color w:val="000000"/>
                <w:sz w:val="18"/>
                <w:szCs w:val="18"/>
              </w:rPr>
              <w:t>Ivana Rendića</w:t>
            </w:r>
            <w:r w:rsidRPr="006103B0">
              <w:rPr>
                <w:rFonts w:ascii="Arial" w:hAnsi="Arial" w:cs="Arial"/>
                <w:color w:val="000000"/>
                <w:sz w:val="18"/>
                <w:szCs w:val="18"/>
              </w:rPr>
              <w:br/>
            </w:r>
            <w:r w:rsidRPr="00B342D2">
              <w:rPr>
                <w:rFonts w:ascii="Arial" w:hAnsi="Arial" w:cs="Arial"/>
                <w:color w:val="000000"/>
                <w:sz w:val="18"/>
                <w:szCs w:val="18"/>
              </w:rPr>
              <w:t>5, Krapina</w:t>
            </w:r>
          </w:p>
        </w:tc>
        <w:tc>
          <w:tcPr>
            <w:tcW w:w="480" w:type="pct"/>
            <w:tcBorders>
              <w:top w:val="single" w:color="auto" w:sz="4" w:space="0"/>
              <w:left w:val="single" w:color="auto" w:sz="4" w:space="0"/>
              <w:bottom w:val="single" w:color="auto" w:sz="4" w:space="0"/>
              <w:right w:val="single" w:color="auto" w:sz="4" w:space="0"/>
            </w:tcBorders>
            <w:vAlign w:val="center"/>
          </w:tcPr>
          <w:p w:rsidRPr="006103B0" w:rsidR="00D6092B" w:rsidP="00D16476" w:rsidRDefault="00D6092B">
            <w:pPr>
              <w:overflowPunct/>
              <w:autoSpaceDE/>
              <w:autoSpaceDN/>
              <w:adjustRightInd/>
              <w:textAlignment w:val="auto"/>
              <w:rPr>
                <w:rFonts w:ascii="Arial" w:hAnsi="Arial" w:cs="Arial"/>
                <w:sz w:val="18"/>
                <w:szCs w:val="18"/>
              </w:rPr>
            </w:pPr>
            <w:r w:rsidRPr="00B342D2">
              <w:rPr>
                <w:rFonts w:ascii="Arial" w:hAnsi="Arial" w:cs="Arial"/>
                <w:color w:val="000000"/>
                <w:sz w:val="18"/>
                <w:szCs w:val="18"/>
              </w:rPr>
              <w:t xml:space="preserve">42.244,85 kn </w:t>
            </w:r>
          </w:p>
        </w:tc>
        <w:tc>
          <w:tcPr>
            <w:tcW w:w="884" w:type="pct"/>
            <w:tcBorders>
              <w:top w:val="single" w:color="auto" w:sz="4" w:space="0"/>
              <w:left w:val="single" w:color="auto" w:sz="4" w:space="0"/>
              <w:bottom w:val="single" w:color="auto" w:sz="4" w:space="0"/>
              <w:right w:val="single" w:color="auto" w:sz="4" w:space="0"/>
            </w:tcBorders>
            <w:vAlign w:val="center"/>
          </w:tcPr>
          <w:p w:rsidRPr="006103B0" w:rsidR="00D6092B" w:rsidP="00D16476" w:rsidRDefault="00D6092B">
            <w:pPr>
              <w:overflowPunct/>
              <w:autoSpaceDE/>
              <w:autoSpaceDN/>
              <w:adjustRightInd/>
              <w:textAlignment w:val="auto"/>
              <w:rPr>
                <w:rFonts w:ascii="Arial" w:hAnsi="Arial" w:cs="Arial"/>
                <w:sz w:val="18"/>
                <w:szCs w:val="18"/>
              </w:rPr>
            </w:pPr>
            <w:r w:rsidRPr="00B342D2">
              <w:rPr>
                <w:rFonts w:ascii="Arial" w:hAnsi="Arial" w:cs="Arial"/>
                <w:color w:val="000000"/>
                <w:sz w:val="18"/>
                <w:szCs w:val="18"/>
              </w:rPr>
              <w:t>Stanje računa, Prijava poreza</w:t>
            </w:r>
            <w:r w:rsidRPr="006103B0">
              <w:rPr>
                <w:rFonts w:ascii="Arial" w:hAnsi="Arial" w:cs="Arial"/>
                <w:color w:val="000000"/>
                <w:sz w:val="18"/>
                <w:szCs w:val="18"/>
              </w:rPr>
              <w:br/>
            </w:r>
            <w:r w:rsidRPr="00B342D2">
              <w:rPr>
                <w:rFonts w:ascii="Arial" w:hAnsi="Arial" w:cs="Arial"/>
                <w:color w:val="000000"/>
                <w:sz w:val="18"/>
                <w:szCs w:val="18"/>
              </w:rPr>
              <w:t>na dobit za 2017. godinu,</w:t>
            </w:r>
            <w:r w:rsidRPr="006103B0">
              <w:rPr>
                <w:rFonts w:ascii="Arial" w:hAnsi="Arial" w:cs="Arial"/>
                <w:color w:val="000000"/>
                <w:sz w:val="18"/>
                <w:szCs w:val="18"/>
              </w:rPr>
              <w:br/>
            </w:r>
            <w:r w:rsidRPr="00B342D2">
              <w:rPr>
                <w:rFonts w:ascii="Arial" w:hAnsi="Arial" w:cs="Arial"/>
                <w:color w:val="000000"/>
                <w:sz w:val="18"/>
                <w:szCs w:val="18"/>
              </w:rPr>
              <w:t>Prijava turističke članarine za</w:t>
            </w:r>
            <w:r w:rsidRPr="006103B0">
              <w:rPr>
                <w:rFonts w:ascii="Arial" w:hAnsi="Arial" w:cs="Arial"/>
                <w:color w:val="000000"/>
                <w:sz w:val="18"/>
                <w:szCs w:val="18"/>
              </w:rPr>
              <w:br/>
            </w:r>
            <w:r w:rsidRPr="00B342D2">
              <w:rPr>
                <w:rFonts w:ascii="Arial" w:hAnsi="Arial" w:cs="Arial"/>
                <w:color w:val="000000"/>
                <w:sz w:val="18"/>
                <w:szCs w:val="18"/>
              </w:rPr>
              <w:t>2017. godinu, Izvješće o</w:t>
            </w:r>
            <w:r w:rsidRPr="006103B0">
              <w:rPr>
                <w:rFonts w:ascii="Arial" w:hAnsi="Arial" w:cs="Arial"/>
                <w:color w:val="000000"/>
                <w:sz w:val="18"/>
                <w:szCs w:val="18"/>
              </w:rPr>
              <w:br/>
            </w:r>
            <w:r w:rsidRPr="00B342D2">
              <w:rPr>
                <w:rFonts w:ascii="Arial" w:hAnsi="Arial" w:cs="Arial"/>
                <w:color w:val="000000"/>
                <w:sz w:val="18"/>
                <w:szCs w:val="18"/>
              </w:rPr>
              <w:t>primicima, porezu na</w:t>
            </w:r>
            <w:r w:rsidRPr="006103B0">
              <w:rPr>
                <w:rFonts w:ascii="Arial" w:hAnsi="Arial" w:cs="Arial"/>
                <w:color w:val="000000"/>
                <w:sz w:val="18"/>
                <w:szCs w:val="18"/>
              </w:rPr>
              <w:br/>
            </w:r>
            <w:r w:rsidRPr="00B342D2">
              <w:rPr>
                <w:rFonts w:ascii="Arial" w:hAnsi="Arial" w:cs="Arial"/>
                <w:color w:val="000000"/>
                <w:sz w:val="18"/>
                <w:szCs w:val="18"/>
              </w:rPr>
              <w:t>dohodak, i prirezu te</w:t>
            </w:r>
            <w:r w:rsidRPr="006103B0">
              <w:rPr>
                <w:rFonts w:ascii="Arial" w:hAnsi="Arial" w:cs="Arial"/>
                <w:color w:val="000000"/>
                <w:sz w:val="18"/>
                <w:szCs w:val="18"/>
              </w:rPr>
              <w:br/>
            </w:r>
            <w:r w:rsidRPr="00B342D2">
              <w:rPr>
                <w:rFonts w:ascii="Arial" w:hAnsi="Arial" w:cs="Arial"/>
                <w:color w:val="000000"/>
                <w:sz w:val="18"/>
                <w:szCs w:val="18"/>
              </w:rPr>
              <w:t>doprinosima za obvezna</w:t>
            </w:r>
            <w:r w:rsidRPr="006103B0">
              <w:rPr>
                <w:rFonts w:ascii="Arial" w:hAnsi="Arial" w:cs="Arial"/>
                <w:color w:val="000000"/>
                <w:sz w:val="18"/>
                <w:szCs w:val="18"/>
              </w:rPr>
              <w:br/>
            </w:r>
            <w:r w:rsidRPr="00B342D2">
              <w:rPr>
                <w:rFonts w:ascii="Arial" w:hAnsi="Arial" w:cs="Arial"/>
                <w:color w:val="000000"/>
                <w:sz w:val="18"/>
                <w:szCs w:val="18"/>
              </w:rPr>
              <w:t>osiguranja 20900 i 20901 i</w:t>
            </w:r>
            <w:r w:rsidRPr="006103B0">
              <w:rPr>
                <w:rFonts w:ascii="Arial" w:hAnsi="Arial" w:cs="Arial"/>
                <w:color w:val="000000"/>
                <w:sz w:val="18"/>
                <w:szCs w:val="18"/>
              </w:rPr>
              <w:br/>
            </w:r>
            <w:r w:rsidRPr="00B342D2">
              <w:rPr>
                <w:rFonts w:ascii="Arial" w:hAnsi="Arial" w:cs="Arial"/>
                <w:color w:val="000000"/>
                <w:sz w:val="18"/>
                <w:szCs w:val="18"/>
              </w:rPr>
              <w:t>Prekršajni nalog</w:t>
            </w:r>
          </w:p>
        </w:tc>
        <w:tc>
          <w:tcPr>
            <w:tcW w:w="430" w:type="pct"/>
            <w:tcBorders>
              <w:top w:val="single" w:color="auto" w:sz="4" w:space="0"/>
              <w:left w:val="single" w:color="auto" w:sz="4" w:space="0"/>
              <w:bottom w:val="single" w:color="auto" w:sz="4" w:space="0"/>
              <w:right w:val="single" w:color="auto" w:sz="4" w:space="0"/>
            </w:tcBorders>
            <w:vAlign w:val="center"/>
          </w:tcPr>
          <w:p w:rsidRPr="00B342D2" w:rsidR="00B342D2" w:rsidP="00B342D2" w:rsidRDefault="00B342D2">
            <w:pPr>
              <w:rPr>
                <w:rFonts w:ascii="Arial" w:hAnsi="Arial" w:cs="Arial"/>
                <w:sz w:val="18"/>
                <w:szCs w:val="18"/>
              </w:rPr>
            </w:pPr>
            <w:r w:rsidRPr="00B342D2">
              <w:rPr>
                <w:rStyle w:val="fontstyle01"/>
                <w:rFonts w:ascii="Arial" w:hAnsi="Arial" w:cs="Arial"/>
                <w:sz w:val="18"/>
                <w:szCs w:val="18"/>
              </w:rPr>
              <w:t>6.638,12 kn</w:t>
            </w:r>
          </w:p>
          <w:p w:rsidRPr="006103B0" w:rsidR="00D6092B" w:rsidP="00D16476" w:rsidRDefault="00D6092B">
            <w:pPr>
              <w:overflowPunct/>
              <w:autoSpaceDE/>
              <w:autoSpaceDN/>
              <w:adjustRightInd/>
              <w:textAlignment w:val="auto"/>
              <w:rPr>
                <w:rFonts w:ascii="Arial" w:hAnsi="Arial" w:cs="Arial"/>
                <w:sz w:val="18"/>
                <w:szCs w:val="18"/>
              </w:rPr>
            </w:pPr>
          </w:p>
        </w:tc>
        <w:tc>
          <w:tcPr>
            <w:tcW w:w="815" w:type="pct"/>
            <w:tcBorders>
              <w:top w:val="single" w:color="auto" w:sz="4" w:space="0"/>
              <w:left w:val="single" w:color="auto" w:sz="4" w:space="0"/>
              <w:bottom w:val="single" w:color="auto" w:sz="4" w:space="0"/>
              <w:right w:val="single" w:color="auto" w:sz="4" w:space="0"/>
            </w:tcBorders>
            <w:vAlign w:val="center"/>
          </w:tcPr>
          <w:p w:rsidRPr="006103B0" w:rsidR="00D6092B" w:rsidP="00D16476" w:rsidRDefault="00D6092B">
            <w:pPr>
              <w:overflowPunct/>
              <w:autoSpaceDE/>
              <w:autoSpaceDN/>
              <w:adjustRightInd/>
              <w:textAlignment w:val="auto"/>
              <w:rPr>
                <w:rFonts w:ascii="Arial" w:hAnsi="Arial" w:cs="Arial"/>
                <w:sz w:val="18"/>
                <w:szCs w:val="18"/>
              </w:rPr>
            </w:pPr>
            <w:r w:rsidRPr="00B342D2">
              <w:rPr>
                <w:rFonts w:ascii="Arial" w:hAnsi="Arial" w:cs="Arial"/>
                <w:color w:val="000000"/>
                <w:sz w:val="18"/>
                <w:szCs w:val="18"/>
              </w:rPr>
              <w:t>Stanje računa, Prijava</w:t>
            </w:r>
            <w:r w:rsidRPr="006103B0">
              <w:rPr>
                <w:rFonts w:ascii="Arial" w:hAnsi="Arial" w:cs="Arial"/>
                <w:color w:val="000000"/>
                <w:sz w:val="18"/>
                <w:szCs w:val="18"/>
              </w:rPr>
              <w:br/>
            </w:r>
            <w:r w:rsidRPr="00B342D2">
              <w:rPr>
                <w:rFonts w:ascii="Arial" w:hAnsi="Arial" w:cs="Arial"/>
                <w:color w:val="000000"/>
                <w:sz w:val="18"/>
                <w:szCs w:val="18"/>
              </w:rPr>
              <w:t>poreza na dobit za 2017.</w:t>
            </w:r>
            <w:r w:rsidRPr="006103B0">
              <w:rPr>
                <w:rFonts w:ascii="Arial" w:hAnsi="Arial" w:cs="Arial"/>
                <w:color w:val="000000"/>
                <w:sz w:val="18"/>
                <w:szCs w:val="18"/>
              </w:rPr>
              <w:br/>
            </w:r>
            <w:r w:rsidRPr="00B342D2">
              <w:rPr>
                <w:rFonts w:ascii="Arial" w:hAnsi="Arial" w:cs="Arial"/>
                <w:color w:val="000000"/>
                <w:sz w:val="18"/>
                <w:szCs w:val="18"/>
              </w:rPr>
              <w:t>godinu, Prijava turističke</w:t>
            </w:r>
            <w:r w:rsidRPr="006103B0">
              <w:rPr>
                <w:rFonts w:ascii="Arial" w:hAnsi="Arial" w:cs="Arial"/>
                <w:color w:val="000000"/>
                <w:sz w:val="18"/>
                <w:szCs w:val="18"/>
              </w:rPr>
              <w:br/>
            </w:r>
            <w:r w:rsidRPr="00B342D2">
              <w:rPr>
                <w:rFonts w:ascii="Arial" w:hAnsi="Arial" w:cs="Arial"/>
                <w:color w:val="000000"/>
                <w:sz w:val="18"/>
                <w:szCs w:val="18"/>
              </w:rPr>
              <w:t>članarine za 2017. godinu,</w:t>
            </w:r>
            <w:r w:rsidRPr="006103B0">
              <w:rPr>
                <w:rFonts w:ascii="Arial" w:hAnsi="Arial" w:cs="Arial"/>
                <w:color w:val="000000"/>
                <w:sz w:val="18"/>
                <w:szCs w:val="18"/>
              </w:rPr>
              <w:br/>
            </w:r>
            <w:r w:rsidRPr="00B342D2">
              <w:rPr>
                <w:rFonts w:ascii="Arial" w:hAnsi="Arial" w:cs="Arial"/>
                <w:color w:val="000000"/>
                <w:sz w:val="18"/>
                <w:szCs w:val="18"/>
              </w:rPr>
              <w:t>Izvješće o primicima,</w:t>
            </w:r>
            <w:r w:rsidRPr="006103B0">
              <w:rPr>
                <w:rFonts w:ascii="Arial" w:hAnsi="Arial" w:cs="Arial"/>
                <w:color w:val="000000"/>
                <w:sz w:val="18"/>
                <w:szCs w:val="18"/>
              </w:rPr>
              <w:br/>
            </w:r>
            <w:r w:rsidRPr="00B342D2">
              <w:rPr>
                <w:rFonts w:ascii="Arial" w:hAnsi="Arial" w:cs="Arial"/>
                <w:color w:val="000000"/>
                <w:sz w:val="18"/>
                <w:szCs w:val="18"/>
              </w:rPr>
              <w:t>porezu na dohodak, i</w:t>
            </w:r>
            <w:r w:rsidRPr="006103B0">
              <w:rPr>
                <w:rFonts w:ascii="Arial" w:hAnsi="Arial" w:cs="Arial"/>
                <w:color w:val="000000"/>
                <w:sz w:val="18"/>
                <w:szCs w:val="18"/>
              </w:rPr>
              <w:br/>
            </w:r>
            <w:r w:rsidRPr="00B342D2">
              <w:rPr>
                <w:rFonts w:ascii="Arial" w:hAnsi="Arial" w:cs="Arial"/>
                <w:color w:val="000000"/>
                <w:sz w:val="18"/>
                <w:szCs w:val="18"/>
              </w:rPr>
              <w:t>prirezu te doprinosima za</w:t>
            </w:r>
            <w:r w:rsidRPr="006103B0">
              <w:rPr>
                <w:rFonts w:ascii="Arial" w:hAnsi="Arial" w:cs="Arial"/>
                <w:color w:val="000000"/>
                <w:sz w:val="18"/>
                <w:szCs w:val="18"/>
              </w:rPr>
              <w:br/>
            </w:r>
            <w:r w:rsidRPr="00B342D2">
              <w:rPr>
                <w:rFonts w:ascii="Arial" w:hAnsi="Arial" w:cs="Arial"/>
                <w:color w:val="000000"/>
                <w:sz w:val="18"/>
                <w:szCs w:val="18"/>
              </w:rPr>
              <w:t>obvezna osiguranja 20900 i</w:t>
            </w:r>
            <w:r w:rsidRPr="006103B0">
              <w:rPr>
                <w:rFonts w:ascii="Arial" w:hAnsi="Arial" w:cs="Arial"/>
                <w:color w:val="000000"/>
                <w:sz w:val="18"/>
                <w:szCs w:val="18"/>
              </w:rPr>
              <w:br/>
            </w:r>
            <w:r w:rsidRPr="00B342D2">
              <w:rPr>
                <w:rFonts w:ascii="Arial" w:hAnsi="Arial" w:cs="Arial"/>
                <w:color w:val="000000"/>
                <w:sz w:val="18"/>
                <w:szCs w:val="18"/>
              </w:rPr>
              <w:t>20901 i Prekršajni nalog</w:t>
            </w:r>
          </w:p>
        </w:tc>
      </w:tr>
    </w:tbl>
    <w:p w:rsidR="00315430" w:rsidP="00315430" w:rsidRDefault="00315430">
      <w:pPr>
        <w:rPr>
          <w:rFonts w:ascii="Arial" w:hAnsi="Arial" w:cs="Arial"/>
          <w:sz w:val="24"/>
          <w:szCs w:val="24"/>
        </w:rPr>
      </w:pPr>
    </w:p>
    <w:p w:rsidR="00C00C3E" w:rsidP="00315430" w:rsidRDefault="00C00C3E">
      <w:pPr>
        <w:rPr>
          <w:rFonts w:ascii="Arial" w:hAnsi="Arial" w:cs="Arial"/>
          <w:sz w:val="24"/>
          <w:szCs w:val="24"/>
        </w:rPr>
      </w:pPr>
    </w:p>
    <w:p w:rsidR="00AC73D7" w:rsidP="00315430" w:rsidRDefault="00AC73D7">
      <w:pPr>
        <w:rPr>
          <w:rFonts w:ascii="Arial" w:hAnsi="Arial" w:cs="Arial"/>
          <w:sz w:val="24"/>
          <w:szCs w:val="24"/>
        </w:rPr>
      </w:pPr>
    </w:p>
    <w:p w:rsidR="00AC73D7" w:rsidP="00315430" w:rsidRDefault="00AC73D7">
      <w:pPr>
        <w:rPr>
          <w:rFonts w:ascii="Arial" w:hAnsi="Arial" w:cs="Arial"/>
          <w:sz w:val="24"/>
          <w:szCs w:val="24"/>
        </w:rPr>
      </w:pPr>
    </w:p>
    <w:p w:rsidR="00AC73D7" w:rsidP="00315430" w:rsidRDefault="00AC73D7">
      <w:pPr>
        <w:rPr>
          <w:rFonts w:ascii="Arial" w:hAnsi="Arial" w:cs="Arial"/>
          <w:sz w:val="24"/>
          <w:szCs w:val="24"/>
        </w:rPr>
      </w:pPr>
    </w:p>
    <w:p w:rsidR="00AC73D7" w:rsidP="00315430" w:rsidRDefault="00AC73D7">
      <w:pPr>
        <w:rPr>
          <w:rFonts w:ascii="Arial" w:hAnsi="Arial" w:cs="Arial"/>
          <w:sz w:val="24"/>
          <w:szCs w:val="24"/>
        </w:rPr>
      </w:pPr>
    </w:p>
    <w:p w:rsidR="00AC73D7" w:rsidP="00315430" w:rsidRDefault="00AC73D7">
      <w:pPr>
        <w:rPr>
          <w:rFonts w:ascii="Arial" w:hAnsi="Arial" w:cs="Arial"/>
          <w:sz w:val="24"/>
          <w:szCs w:val="24"/>
        </w:rPr>
      </w:pPr>
    </w:p>
    <w:p w:rsidR="00315430" w:rsidP="00315430" w:rsidRDefault="00315430">
      <w:pPr>
        <w:rPr>
          <w:rFonts w:ascii="Arial" w:hAnsi="Arial" w:cs="Arial"/>
          <w:sz w:val="24"/>
          <w:szCs w:val="24"/>
        </w:rPr>
      </w:pPr>
    </w:p>
    <w:p w:rsidR="00315430" w:rsidP="00315430" w:rsidRDefault="00EC6EE9">
      <w:pPr>
        <w:rPr>
          <w:rFonts w:ascii="Arial" w:hAnsi="Arial" w:cs="Arial"/>
          <w:sz w:val="24"/>
          <w:szCs w:val="24"/>
        </w:rPr>
      </w:pPr>
      <w:r>
        <w:rPr>
          <w:rFonts w:ascii="Arial" w:hAnsi="Arial" w:cs="Arial"/>
          <w:sz w:val="24"/>
          <w:szCs w:val="24"/>
        </w:rPr>
        <w:lastRenderedPageBreak/>
        <w:t xml:space="preserve">Osporne tražbine </w:t>
      </w:r>
    </w:p>
    <w:p w:rsidR="00315430" w:rsidP="00315430" w:rsidRDefault="00315430">
      <w:pPr>
        <w:rPr>
          <w:rFonts w:ascii="Arial" w:hAnsi="Arial" w:cs="Arial"/>
          <w:sz w:val="24"/>
          <w:szCs w:val="24"/>
        </w:rPr>
      </w:pPr>
    </w:p>
    <w:p w:rsidR="00315430" w:rsidP="00315430" w:rsidRDefault="00315430">
      <w:pPr>
        <w:rPr>
          <w:rFonts w:ascii="Arial" w:hAnsi="Arial" w:cs="Arial"/>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1027"/>
        <w:gridCol w:w="1073"/>
        <w:gridCol w:w="1318"/>
        <w:gridCol w:w="1367"/>
        <w:gridCol w:w="1027"/>
        <w:gridCol w:w="1466"/>
        <w:gridCol w:w="1017"/>
        <w:gridCol w:w="1325"/>
      </w:tblGrid>
      <w:tr w:rsidRPr="006103B0" w:rsidR="00EC6EE9" w:rsidTr="00C00C3E">
        <w:tc>
          <w:tcPr>
            <w:tcW w:w="534" w:type="pct"/>
            <w:tcBorders>
              <w:top w:val="single" w:color="auto" w:sz="4" w:space="0"/>
              <w:left w:val="single" w:color="auto" w:sz="4" w:space="0"/>
              <w:bottom w:val="single" w:color="auto" w:sz="4" w:space="0"/>
              <w:right w:val="single" w:color="auto" w:sz="4" w:space="0"/>
            </w:tcBorders>
            <w:vAlign w:val="center"/>
            <w:hideMark/>
          </w:tcPr>
          <w:p w:rsidRPr="006103B0" w:rsidR="00EC6EE9" w:rsidP="0004288A" w:rsidRDefault="00EC6EE9">
            <w:pPr>
              <w:overflowPunct/>
              <w:autoSpaceDE/>
              <w:autoSpaceDN/>
              <w:adjustRightInd/>
              <w:textAlignment w:val="auto"/>
              <w:rPr>
                <w:rFonts w:ascii="Arial" w:hAnsi="Arial" w:cs="Arial"/>
                <w:sz w:val="18"/>
                <w:szCs w:val="18"/>
              </w:rPr>
            </w:pPr>
            <w:r w:rsidRPr="00B342D2">
              <w:rPr>
                <w:rFonts w:ascii="Arial" w:hAnsi="Arial" w:cs="Arial"/>
                <w:color w:val="000000"/>
                <w:sz w:val="18"/>
                <w:szCs w:val="18"/>
              </w:rPr>
              <w:t>Redni broj</w:t>
            </w:r>
            <w:r w:rsidRPr="006103B0">
              <w:rPr>
                <w:rFonts w:ascii="Arial" w:hAnsi="Arial" w:cs="Arial"/>
                <w:color w:val="000000"/>
                <w:sz w:val="18"/>
                <w:szCs w:val="18"/>
              </w:rPr>
              <w:br/>
            </w:r>
            <w:r w:rsidRPr="00B342D2">
              <w:rPr>
                <w:rFonts w:ascii="Arial" w:hAnsi="Arial" w:cs="Arial"/>
                <w:color w:val="000000"/>
                <w:sz w:val="18"/>
                <w:szCs w:val="18"/>
              </w:rPr>
              <w:t>prijavljene</w:t>
            </w:r>
            <w:r w:rsidRPr="006103B0">
              <w:rPr>
                <w:rFonts w:ascii="Arial" w:hAnsi="Arial" w:cs="Arial"/>
                <w:color w:val="000000"/>
                <w:sz w:val="18"/>
                <w:szCs w:val="18"/>
              </w:rPr>
              <w:br/>
            </w:r>
            <w:r w:rsidRPr="00B342D2">
              <w:rPr>
                <w:rFonts w:ascii="Arial" w:hAnsi="Arial" w:cs="Arial"/>
                <w:color w:val="000000"/>
                <w:sz w:val="18"/>
                <w:szCs w:val="18"/>
              </w:rPr>
              <w:t>tražbine</w:t>
            </w:r>
          </w:p>
        </w:tc>
        <w:tc>
          <w:tcPr>
            <w:tcW w:w="613" w:type="pct"/>
            <w:tcBorders>
              <w:top w:val="single" w:color="auto" w:sz="4" w:space="0"/>
              <w:left w:val="single" w:color="auto" w:sz="4" w:space="0"/>
              <w:bottom w:val="single" w:color="auto" w:sz="4" w:space="0"/>
              <w:right w:val="single" w:color="auto" w:sz="4" w:space="0"/>
            </w:tcBorders>
            <w:vAlign w:val="center"/>
            <w:hideMark/>
          </w:tcPr>
          <w:p w:rsidRPr="006103B0" w:rsidR="00EC6EE9" w:rsidP="0004288A" w:rsidRDefault="00EC6EE9">
            <w:pPr>
              <w:overflowPunct/>
              <w:autoSpaceDE/>
              <w:autoSpaceDN/>
              <w:adjustRightInd/>
              <w:textAlignment w:val="auto"/>
              <w:rPr>
                <w:rFonts w:ascii="Arial" w:hAnsi="Arial" w:cs="Arial"/>
                <w:sz w:val="18"/>
                <w:szCs w:val="18"/>
              </w:rPr>
            </w:pPr>
            <w:r w:rsidRPr="00B342D2">
              <w:rPr>
                <w:rFonts w:ascii="Arial" w:hAnsi="Arial" w:cs="Arial"/>
                <w:color w:val="000000"/>
                <w:sz w:val="18"/>
                <w:szCs w:val="18"/>
              </w:rPr>
              <w:t>Ime i prezime / tvrtka ili naziv</w:t>
            </w:r>
            <w:r w:rsidRPr="006103B0">
              <w:rPr>
                <w:rFonts w:ascii="Arial" w:hAnsi="Arial" w:cs="Arial"/>
                <w:color w:val="000000"/>
                <w:sz w:val="18"/>
                <w:szCs w:val="18"/>
              </w:rPr>
              <w:br/>
            </w:r>
            <w:r w:rsidRPr="00B342D2">
              <w:rPr>
                <w:rFonts w:ascii="Arial" w:hAnsi="Arial" w:cs="Arial"/>
                <w:color w:val="000000"/>
                <w:sz w:val="18"/>
                <w:szCs w:val="18"/>
              </w:rPr>
              <w:t xml:space="preserve">vjerovnika </w:t>
            </w:r>
          </w:p>
        </w:tc>
        <w:tc>
          <w:tcPr>
            <w:tcW w:w="685" w:type="pct"/>
            <w:tcBorders>
              <w:top w:val="single" w:color="auto" w:sz="4" w:space="0"/>
              <w:left w:val="single" w:color="auto" w:sz="4" w:space="0"/>
              <w:bottom w:val="single" w:color="auto" w:sz="4" w:space="0"/>
              <w:right w:val="single" w:color="auto" w:sz="4" w:space="0"/>
            </w:tcBorders>
            <w:vAlign w:val="center"/>
            <w:hideMark/>
          </w:tcPr>
          <w:p w:rsidRPr="006103B0" w:rsidR="00EC6EE9" w:rsidP="0004288A" w:rsidRDefault="00EC6EE9">
            <w:pPr>
              <w:overflowPunct/>
              <w:autoSpaceDE/>
              <w:autoSpaceDN/>
              <w:adjustRightInd/>
              <w:textAlignment w:val="auto"/>
              <w:rPr>
                <w:rFonts w:ascii="Arial" w:hAnsi="Arial" w:cs="Arial"/>
                <w:sz w:val="18"/>
                <w:szCs w:val="18"/>
              </w:rPr>
            </w:pPr>
            <w:r w:rsidRPr="00B342D2">
              <w:rPr>
                <w:rFonts w:ascii="Arial" w:hAnsi="Arial" w:cs="Arial"/>
                <w:color w:val="000000"/>
                <w:sz w:val="18"/>
                <w:szCs w:val="18"/>
              </w:rPr>
              <w:t>OIB vjerovnika</w:t>
            </w:r>
          </w:p>
        </w:tc>
        <w:tc>
          <w:tcPr>
            <w:tcW w:w="571" w:type="pct"/>
            <w:tcBorders>
              <w:top w:val="single" w:color="auto" w:sz="4" w:space="0"/>
              <w:left w:val="single" w:color="auto" w:sz="4" w:space="0"/>
              <w:bottom w:val="single" w:color="auto" w:sz="4" w:space="0"/>
              <w:right w:val="single" w:color="auto" w:sz="4" w:space="0"/>
            </w:tcBorders>
            <w:vAlign w:val="center"/>
            <w:hideMark/>
          </w:tcPr>
          <w:p w:rsidRPr="006103B0" w:rsidR="00EC6EE9" w:rsidP="0004288A" w:rsidRDefault="00EC6EE9">
            <w:pPr>
              <w:overflowPunct/>
              <w:autoSpaceDE/>
              <w:autoSpaceDN/>
              <w:adjustRightInd/>
              <w:textAlignment w:val="auto"/>
              <w:rPr>
                <w:rFonts w:ascii="Arial" w:hAnsi="Arial" w:cs="Arial"/>
                <w:sz w:val="18"/>
                <w:szCs w:val="18"/>
              </w:rPr>
            </w:pPr>
            <w:r w:rsidRPr="00B342D2">
              <w:rPr>
                <w:rFonts w:ascii="Arial" w:hAnsi="Arial" w:cs="Arial"/>
                <w:color w:val="000000"/>
                <w:sz w:val="18"/>
                <w:szCs w:val="18"/>
              </w:rPr>
              <w:t>Adresa /</w:t>
            </w:r>
            <w:r w:rsidRPr="006103B0">
              <w:rPr>
                <w:rFonts w:ascii="Arial" w:hAnsi="Arial" w:cs="Arial"/>
                <w:color w:val="000000"/>
                <w:sz w:val="18"/>
                <w:szCs w:val="18"/>
              </w:rPr>
              <w:br/>
            </w:r>
            <w:r w:rsidRPr="00B342D2">
              <w:rPr>
                <w:rFonts w:ascii="Arial" w:hAnsi="Arial" w:cs="Arial"/>
                <w:color w:val="000000"/>
                <w:sz w:val="18"/>
                <w:szCs w:val="18"/>
              </w:rPr>
              <w:t>sjedište</w:t>
            </w:r>
            <w:r w:rsidRPr="006103B0">
              <w:rPr>
                <w:rFonts w:ascii="Arial" w:hAnsi="Arial" w:cs="Arial"/>
                <w:color w:val="000000"/>
                <w:sz w:val="18"/>
                <w:szCs w:val="18"/>
              </w:rPr>
              <w:br/>
            </w:r>
            <w:r w:rsidRPr="00B342D2">
              <w:rPr>
                <w:rFonts w:ascii="Arial" w:hAnsi="Arial" w:cs="Arial"/>
                <w:color w:val="000000"/>
                <w:sz w:val="18"/>
                <w:szCs w:val="18"/>
              </w:rPr>
              <w:t>vjerovnika</w:t>
            </w:r>
          </w:p>
        </w:tc>
        <w:tc>
          <w:tcPr>
            <w:tcW w:w="534" w:type="pct"/>
            <w:tcBorders>
              <w:top w:val="single" w:color="auto" w:sz="4" w:space="0"/>
              <w:left w:val="single" w:color="auto" w:sz="4" w:space="0"/>
              <w:bottom w:val="single" w:color="auto" w:sz="4" w:space="0"/>
              <w:right w:val="single" w:color="auto" w:sz="4" w:space="0"/>
            </w:tcBorders>
            <w:vAlign w:val="center"/>
            <w:hideMark/>
          </w:tcPr>
          <w:p w:rsidRPr="006103B0" w:rsidR="00EC6EE9" w:rsidP="0004288A" w:rsidRDefault="00EC6EE9">
            <w:pPr>
              <w:overflowPunct/>
              <w:autoSpaceDE/>
              <w:autoSpaceDN/>
              <w:adjustRightInd/>
              <w:textAlignment w:val="auto"/>
              <w:rPr>
                <w:rFonts w:ascii="Arial" w:hAnsi="Arial" w:cs="Arial"/>
                <w:sz w:val="18"/>
                <w:szCs w:val="18"/>
              </w:rPr>
            </w:pPr>
            <w:r w:rsidRPr="00B342D2">
              <w:rPr>
                <w:rFonts w:ascii="Arial" w:hAnsi="Arial" w:cs="Arial"/>
                <w:color w:val="000000"/>
                <w:sz w:val="18"/>
                <w:szCs w:val="18"/>
              </w:rPr>
              <w:t>Iznos</w:t>
            </w:r>
            <w:r w:rsidRPr="006103B0">
              <w:rPr>
                <w:rFonts w:ascii="Arial" w:hAnsi="Arial" w:cs="Arial"/>
                <w:color w:val="000000"/>
                <w:sz w:val="18"/>
                <w:szCs w:val="18"/>
              </w:rPr>
              <w:br/>
            </w:r>
            <w:r w:rsidRPr="00B342D2">
              <w:rPr>
                <w:rFonts w:ascii="Arial" w:hAnsi="Arial" w:cs="Arial"/>
                <w:color w:val="000000"/>
                <w:sz w:val="18"/>
                <w:szCs w:val="18"/>
              </w:rPr>
              <w:t>prijavljene</w:t>
            </w:r>
            <w:r w:rsidRPr="006103B0">
              <w:rPr>
                <w:rFonts w:ascii="Arial" w:hAnsi="Arial" w:cs="Arial"/>
                <w:color w:val="000000"/>
                <w:sz w:val="18"/>
                <w:szCs w:val="18"/>
              </w:rPr>
              <w:br/>
            </w:r>
            <w:r w:rsidRPr="00B342D2">
              <w:rPr>
                <w:rFonts w:ascii="Arial" w:hAnsi="Arial" w:cs="Arial"/>
                <w:color w:val="000000"/>
                <w:sz w:val="18"/>
                <w:szCs w:val="18"/>
              </w:rPr>
              <w:t>tražbine (kn)1</w:t>
            </w:r>
          </w:p>
        </w:tc>
        <w:tc>
          <w:tcPr>
            <w:tcW w:w="817" w:type="pct"/>
            <w:tcBorders>
              <w:top w:val="single" w:color="auto" w:sz="4" w:space="0"/>
              <w:left w:val="single" w:color="auto" w:sz="4" w:space="0"/>
              <w:bottom w:val="single" w:color="auto" w:sz="4" w:space="0"/>
              <w:right w:val="single" w:color="auto" w:sz="4" w:space="0"/>
            </w:tcBorders>
            <w:vAlign w:val="center"/>
            <w:hideMark/>
          </w:tcPr>
          <w:p w:rsidRPr="006103B0" w:rsidR="00EC6EE9" w:rsidP="0004288A" w:rsidRDefault="00EC6EE9">
            <w:pPr>
              <w:overflowPunct/>
              <w:autoSpaceDE/>
              <w:autoSpaceDN/>
              <w:adjustRightInd/>
              <w:textAlignment w:val="auto"/>
              <w:rPr>
                <w:rFonts w:ascii="Arial" w:hAnsi="Arial" w:cs="Arial"/>
                <w:sz w:val="18"/>
                <w:szCs w:val="18"/>
              </w:rPr>
            </w:pPr>
            <w:r w:rsidRPr="00B342D2">
              <w:rPr>
                <w:rFonts w:ascii="Arial" w:hAnsi="Arial" w:cs="Arial"/>
                <w:color w:val="000000"/>
                <w:sz w:val="18"/>
                <w:szCs w:val="18"/>
              </w:rPr>
              <w:t>Pravna osnova prijavljene</w:t>
            </w:r>
            <w:r w:rsidRPr="006103B0">
              <w:rPr>
                <w:rFonts w:ascii="Arial" w:hAnsi="Arial" w:cs="Arial"/>
                <w:color w:val="000000"/>
                <w:sz w:val="18"/>
                <w:szCs w:val="18"/>
              </w:rPr>
              <w:br/>
            </w:r>
            <w:r w:rsidRPr="00B342D2">
              <w:rPr>
                <w:rFonts w:ascii="Arial" w:hAnsi="Arial" w:cs="Arial"/>
                <w:color w:val="000000"/>
                <w:sz w:val="18"/>
                <w:szCs w:val="18"/>
              </w:rPr>
              <w:t>tražbine</w:t>
            </w:r>
          </w:p>
        </w:tc>
        <w:tc>
          <w:tcPr>
            <w:tcW w:w="503" w:type="pct"/>
            <w:tcBorders>
              <w:top w:val="single" w:color="auto" w:sz="4" w:space="0"/>
              <w:left w:val="single" w:color="auto" w:sz="4" w:space="0"/>
              <w:bottom w:val="single" w:color="auto" w:sz="4" w:space="0"/>
              <w:right w:val="single" w:color="auto" w:sz="4" w:space="0"/>
            </w:tcBorders>
            <w:vAlign w:val="center"/>
            <w:hideMark/>
          </w:tcPr>
          <w:p w:rsidRPr="006103B0" w:rsidR="00EC6EE9" w:rsidP="00913E45" w:rsidRDefault="00EC6EE9">
            <w:pPr>
              <w:overflowPunct/>
              <w:autoSpaceDE/>
              <w:autoSpaceDN/>
              <w:adjustRightInd/>
              <w:textAlignment w:val="auto"/>
              <w:rPr>
                <w:rFonts w:ascii="Arial" w:hAnsi="Arial" w:cs="Arial"/>
                <w:sz w:val="18"/>
                <w:szCs w:val="18"/>
              </w:rPr>
            </w:pPr>
            <w:r w:rsidRPr="00B342D2">
              <w:rPr>
                <w:rFonts w:ascii="Arial" w:hAnsi="Arial" w:cs="Arial"/>
                <w:color w:val="000000"/>
                <w:sz w:val="18"/>
                <w:szCs w:val="18"/>
              </w:rPr>
              <w:t>Iznos</w:t>
            </w:r>
            <w:r w:rsidRPr="006103B0">
              <w:rPr>
                <w:rFonts w:ascii="Arial" w:hAnsi="Arial" w:cs="Arial"/>
                <w:color w:val="000000"/>
                <w:sz w:val="18"/>
                <w:szCs w:val="18"/>
              </w:rPr>
              <w:br/>
            </w:r>
            <w:r w:rsidR="00913E45">
              <w:rPr>
                <w:rFonts w:ascii="Arial" w:hAnsi="Arial" w:cs="Arial"/>
                <w:color w:val="000000"/>
                <w:sz w:val="18"/>
                <w:szCs w:val="18"/>
              </w:rPr>
              <w:t>osporene</w:t>
            </w:r>
            <w:r w:rsidRPr="006103B0">
              <w:rPr>
                <w:rFonts w:ascii="Arial" w:hAnsi="Arial" w:cs="Arial"/>
                <w:color w:val="000000"/>
                <w:sz w:val="18"/>
                <w:szCs w:val="18"/>
              </w:rPr>
              <w:br/>
            </w:r>
            <w:r w:rsidRPr="00B342D2">
              <w:rPr>
                <w:rFonts w:ascii="Arial" w:hAnsi="Arial" w:cs="Arial"/>
                <w:color w:val="000000"/>
                <w:sz w:val="18"/>
                <w:szCs w:val="18"/>
              </w:rPr>
              <w:t>tražbine</w:t>
            </w:r>
            <w:r w:rsidRPr="006103B0">
              <w:rPr>
                <w:rFonts w:ascii="Arial" w:hAnsi="Arial" w:cs="Arial"/>
                <w:color w:val="000000"/>
                <w:sz w:val="18"/>
                <w:szCs w:val="18"/>
              </w:rPr>
              <w:br/>
            </w:r>
            <w:r w:rsidRPr="00B342D2">
              <w:rPr>
                <w:rFonts w:ascii="Arial" w:hAnsi="Arial" w:cs="Arial"/>
                <w:color w:val="000000"/>
                <w:sz w:val="18"/>
                <w:szCs w:val="18"/>
              </w:rPr>
              <w:t>(kn)</w:t>
            </w:r>
          </w:p>
        </w:tc>
        <w:tc>
          <w:tcPr>
            <w:tcW w:w="744" w:type="pct"/>
            <w:tcBorders>
              <w:top w:val="single" w:color="auto" w:sz="4" w:space="0"/>
              <w:left w:val="single" w:color="auto" w:sz="4" w:space="0"/>
              <w:bottom w:val="single" w:color="auto" w:sz="4" w:space="0"/>
              <w:right w:val="single" w:color="auto" w:sz="4" w:space="0"/>
            </w:tcBorders>
            <w:vAlign w:val="center"/>
            <w:hideMark/>
          </w:tcPr>
          <w:p w:rsidRPr="006103B0" w:rsidR="00EC6EE9" w:rsidP="0004288A" w:rsidRDefault="00EC6EE9">
            <w:pPr>
              <w:overflowPunct/>
              <w:autoSpaceDE/>
              <w:autoSpaceDN/>
              <w:adjustRightInd/>
              <w:textAlignment w:val="auto"/>
              <w:rPr>
                <w:rFonts w:ascii="Arial" w:hAnsi="Arial" w:cs="Arial"/>
                <w:sz w:val="18"/>
                <w:szCs w:val="18"/>
              </w:rPr>
            </w:pPr>
            <w:r w:rsidRPr="00B342D2">
              <w:rPr>
                <w:rFonts w:ascii="Arial" w:hAnsi="Arial" w:cs="Arial"/>
                <w:color w:val="000000"/>
                <w:sz w:val="18"/>
                <w:szCs w:val="18"/>
              </w:rPr>
              <w:t>Pravna osnova priznate</w:t>
            </w:r>
            <w:r w:rsidRPr="006103B0">
              <w:rPr>
                <w:rFonts w:ascii="Arial" w:hAnsi="Arial" w:cs="Arial"/>
                <w:color w:val="000000"/>
                <w:sz w:val="18"/>
                <w:szCs w:val="18"/>
              </w:rPr>
              <w:br/>
            </w:r>
            <w:r w:rsidRPr="00B342D2">
              <w:rPr>
                <w:rFonts w:ascii="Arial" w:hAnsi="Arial" w:cs="Arial"/>
                <w:color w:val="000000"/>
                <w:sz w:val="18"/>
                <w:szCs w:val="18"/>
              </w:rPr>
              <w:t>tražbine</w:t>
            </w:r>
          </w:p>
        </w:tc>
      </w:tr>
      <w:tr w:rsidRPr="006103B0" w:rsidR="00913E45" w:rsidTr="00C00C3E">
        <w:tc>
          <w:tcPr>
            <w:tcW w:w="534" w:type="pct"/>
            <w:tcBorders>
              <w:top w:val="single" w:color="auto" w:sz="4" w:space="0"/>
              <w:left w:val="single" w:color="auto" w:sz="4" w:space="0"/>
              <w:bottom w:val="single" w:color="auto" w:sz="4" w:space="0"/>
              <w:right w:val="single" w:color="auto" w:sz="4" w:space="0"/>
            </w:tcBorders>
            <w:vAlign w:val="center"/>
          </w:tcPr>
          <w:p w:rsidRPr="006103B0" w:rsidR="00913E45" w:rsidP="0004288A" w:rsidRDefault="00913E45">
            <w:pPr>
              <w:overflowPunct/>
              <w:autoSpaceDE/>
              <w:autoSpaceDN/>
              <w:adjustRightInd/>
              <w:textAlignment w:val="auto"/>
              <w:rPr>
                <w:rFonts w:ascii="Arial" w:hAnsi="Arial" w:cs="Arial"/>
                <w:sz w:val="18"/>
                <w:szCs w:val="18"/>
              </w:rPr>
            </w:pPr>
            <w:r w:rsidRPr="00B342D2">
              <w:rPr>
                <w:rFonts w:ascii="Arial" w:hAnsi="Arial" w:cs="Arial"/>
                <w:color w:val="000000"/>
                <w:sz w:val="18"/>
                <w:szCs w:val="18"/>
              </w:rPr>
              <w:t xml:space="preserve">4. </w:t>
            </w:r>
          </w:p>
        </w:tc>
        <w:tc>
          <w:tcPr>
            <w:tcW w:w="613" w:type="pct"/>
            <w:tcBorders>
              <w:top w:val="single" w:color="auto" w:sz="4" w:space="0"/>
              <w:left w:val="single" w:color="auto" w:sz="4" w:space="0"/>
              <w:bottom w:val="single" w:color="auto" w:sz="4" w:space="0"/>
              <w:right w:val="single" w:color="auto" w:sz="4" w:space="0"/>
            </w:tcBorders>
            <w:vAlign w:val="center"/>
          </w:tcPr>
          <w:p w:rsidRPr="006103B0" w:rsidR="00913E45" w:rsidP="0004288A" w:rsidRDefault="00913E45">
            <w:pPr>
              <w:overflowPunct/>
              <w:autoSpaceDE/>
              <w:autoSpaceDN/>
              <w:adjustRightInd/>
              <w:textAlignment w:val="auto"/>
              <w:rPr>
                <w:rFonts w:ascii="Arial" w:hAnsi="Arial" w:cs="Arial"/>
                <w:sz w:val="18"/>
                <w:szCs w:val="18"/>
              </w:rPr>
            </w:pPr>
            <w:r w:rsidRPr="00B342D2">
              <w:rPr>
                <w:rFonts w:ascii="Arial" w:hAnsi="Arial" w:cs="Arial"/>
                <w:color w:val="000000"/>
                <w:sz w:val="18"/>
                <w:szCs w:val="18"/>
              </w:rPr>
              <w:t xml:space="preserve">Eos Matrix d.o.o. </w:t>
            </w:r>
          </w:p>
        </w:tc>
        <w:tc>
          <w:tcPr>
            <w:tcW w:w="685" w:type="pct"/>
            <w:tcBorders>
              <w:top w:val="single" w:color="auto" w:sz="4" w:space="0"/>
              <w:left w:val="single" w:color="auto" w:sz="4" w:space="0"/>
              <w:bottom w:val="single" w:color="auto" w:sz="4" w:space="0"/>
              <w:right w:val="single" w:color="auto" w:sz="4" w:space="0"/>
            </w:tcBorders>
            <w:vAlign w:val="center"/>
          </w:tcPr>
          <w:p w:rsidRPr="006103B0" w:rsidR="00913E45" w:rsidP="0004288A" w:rsidRDefault="00913E45">
            <w:pPr>
              <w:overflowPunct/>
              <w:autoSpaceDE/>
              <w:autoSpaceDN/>
              <w:adjustRightInd/>
              <w:textAlignment w:val="auto"/>
              <w:rPr>
                <w:rFonts w:ascii="Arial" w:hAnsi="Arial" w:cs="Arial"/>
                <w:sz w:val="18"/>
                <w:szCs w:val="18"/>
              </w:rPr>
            </w:pPr>
            <w:r w:rsidRPr="00B342D2">
              <w:rPr>
                <w:rFonts w:ascii="Arial" w:hAnsi="Arial" w:cs="Arial"/>
                <w:color w:val="000000"/>
                <w:sz w:val="18"/>
                <w:szCs w:val="18"/>
              </w:rPr>
              <w:t xml:space="preserve">75124619693 </w:t>
            </w:r>
          </w:p>
        </w:tc>
        <w:tc>
          <w:tcPr>
            <w:tcW w:w="571" w:type="pct"/>
            <w:tcBorders>
              <w:top w:val="single" w:color="auto" w:sz="4" w:space="0"/>
              <w:left w:val="single" w:color="auto" w:sz="4" w:space="0"/>
              <w:bottom w:val="single" w:color="auto" w:sz="4" w:space="0"/>
              <w:right w:val="single" w:color="auto" w:sz="4" w:space="0"/>
            </w:tcBorders>
            <w:vAlign w:val="center"/>
          </w:tcPr>
          <w:p w:rsidRPr="006103B0" w:rsidR="00913E45" w:rsidP="0004288A" w:rsidRDefault="00913E45">
            <w:pPr>
              <w:overflowPunct/>
              <w:autoSpaceDE/>
              <w:autoSpaceDN/>
              <w:adjustRightInd/>
              <w:textAlignment w:val="auto"/>
              <w:rPr>
                <w:rFonts w:ascii="Arial" w:hAnsi="Arial" w:cs="Arial"/>
                <w:sz w:val="18"/>
                <w:szCs w:val="18"/>
              </w:rPr>
            </w:pPr>
            <w:r w:rsidRPr="00B342D2">
              <w:rPr>
                <w:rFonts w:ascii="Arial" w:hAnsi="Arial" w:cs="Arial"/>
                <w:color w:val="000000"/>
                <w:sz w:val="18"/>
                <w:szCs w:val="18"/>
              </w:rPr>
              <w:t>Horvatova 82,</w:t>
            </w:r>
            <w:r w:rsidRPr="006103B0">
              <w:rPr>
                <w:rFonts w:ascii="Arial" w:hAnsi="Arial" w:cs="Arial"/>
                <w:color w:val="000000"/>
                <w:sz w:val="18"/>
                <w:szCs w:val="18"/>
              </w:rPr>
              <w:br/>
            </w:r>
            <w:r w:rsidRPr="00B342D2">
              <w:rPr>
                <w:rFonts w:ascii="Arial" w:hAnsi="Arial" w:cs="Arial"/>
                <w:color w:val="000000"/>
                <w:sz w:val="18"/>
                <w:szCs w:val="18"/>
              </w:rPr>
              <w:t>Zagreb</w:t>
            </w:r>
          </w:p>
        </w:tc>
        <w:tc>
          <w:tcPr>
            <w:tcW w:w="534" w:type="pct"/>
            <w:tcBorders>
              <w:top w:val="single" w:color="auto" w:sz="4" w:space="0"/>
              <w:left w:val="single" w:color="auto" w:sz="4" w:space="0"/>
              <w:bottom w:val="single" w:color="auto" w:sz="4" w:space="0"/>
              <w:right w:val="single" w:color="auto" w:sz="4" w:space="0"/>
            </w:tcBorders>
            <w:vAlign w:val="center"/>
          </w:tcPr>
          <w:p w:rsidRPr="006103B0" w:rsidR="00913E45" w:rsidP="0004288A" w:rsidRDefault="00913E45">
            <w:pPr>
              <w:overflowPunct/>
              <w:autoSpaceDE/>
              <w:autoSpaceDN/>
              <w:adjustRightInd/>
              <w:textAlignment w:val="auto"/>
              <w:rPr>
                <w:rFonts w:ascii="Arial" w:hAnsi="Arial" w:cs="Arial"/>
                <w:sz w:val="18"/>
                <w:szCs w:val="18"/>
              </w:rPr>
            </w:pPr>
            <w:r w:rsidRPr="00B342D2">
              <w:rPr>
                <w:rFonts w:ascii="Arial" w:hAnsi="Arial" w:cs="Arial"/>
                <w:color w:val="000000"/>
                <w:sz w:val="18"/>
                <w:szCs w:val="18"/>
              </w:rPr>
              <w:t xml:space="preserve">1.272,50 kn </w:t>
            </w:r>
          </w:p>
        </w:tc>
        <w:tc>
          <w:tcPr>
            <w:tcW w:w="817" w:type="pct"/>
            <w:tcBorders>
              <w:top w:val="single" w:color="auto" w:sz="4" w:space="0"/>
              <w:left w:val="single" w:color="auto" w:sz="4" w:space="0"/>
              <w:bottom w:val="single" w:color="auto" w:sz="4" w:space="0"/>
              <w:right w:val="single" w:color="auto" w:sz="4" w:space="0"/>
            </w:tcBorders>
            <w:vAlign w:val="center"/>
          </w:tcPr>
          <w:p w:rsidRPr="006103B0" w:rsidR="00913E45" w:rsidP="0004288A" w:rsidRDefault="00913E45">
            <w:pPr>
              <w:overflowPunct/>
              <w:autoSpaceDE/>
              <w:autoSpaceDN/>
              <w:adjustRightInd/>
              <w:textAlignment w:val="auto"/>
              <w:rPr>
                <w:rFonts w:ascii="Arial" w:hAnsi="Arial" w:cs="Arial"/>
                <w:sz w:val="18"/>
                <w:szCs w:val="18"/>
              </w:rPr>
            </w:pPr>
            <w:r w:rsidRPr="00B342D2">
              <w:rPr>
                <w:rFonts w:ascii="Arial" w:hAnsi="Arial" w:cs="Arial"/>
                <w:color w:val="000000"/>
                <w:sz w:val="18"/>
                <w:szCs w:val="18"/>
              </w:rPr>
              <w:t>Izvod iz poslovnih knjiga,</w:t>
            </w:r>
            <w:r w:rsidRPr="006103B0">
              <w:rPr>
                <w:rFonts w:ascii="Arial" w:hAnsi="Arial" w:cs="Arial"/>
                <w:color w:val="000000"/>
                <w:sz w:val="18"/>
                <w:szCs w:val="18"/>
              </w:rPr>
              <w:br/>
            </w:r>
            <w:r w:rsidRPr="00B342D2">
              <w:rPr>
                <w:rFonts w:ascii="Arial" w:hAnsi="Arial" w:cs="Arial"/>
                <w:color w:val="000000"/>
                <w:sz w:val="18"/>
                <w:szCs w:val="18"/>
              </w:rPr>
              <w:t>kamatni list, računi</w:t>
            </w:r>
          </w:p>
        </w:tc>
        <w:tc>
          <w:tcPr>
            <w:tcW w:w="503" w:type="pct"/>
            <w:tcBorders>
              <w:top w:val="single" w:color="auto" w:sz="4" w:space="0"/>
              <w:left w:val="single" w:color="auto" w:sz="4" w:space="0"/>
              <w:bottom w:val="single" w:color="auto" w:sz="4" w:space="0"/>
              <w:right w:val="single" w:color="auto" w:sz="4" w:space="0"/>
            </w:tcBorders>
            <w:vAlign w:val="center"/>
          </w:tcPr>
          <w:p w:rsidRPr="00B342D2" w:rsidR="00913E45" w:rsidP="0004288A" w:rsidRDefault="00913E45">
            <w:pPr>
              <w:overflowPunct/>
              <w:autoSpaceDE/>
              <w:autoSpaceDN/>
              <w:adjustRightInd/>
              <w:textAlignment w:val="auto"/>
              <w:rPr>
                <w:rFonts w:ascii="Arial" w:hAnsi="Arial" w:cs="Arial"/>
                <w:color w:val="000000"/>
                <w:sz w:val="18"/>
                <w:szCs w:val="18"/>
              </w:rPr>
            </w:pPr>
            <w:r w:rsidRPr="00B342D2">
              <w:rPr>
                <w:rFonts w:ascii="Arial" w:hAnsi="Arial" w:cs="Arial"/>
                <w:color w:val="000000"/>
                <w:sz w:val="18"/>
                <w:szCs w:val="18"/>
              </w:rPr>
              <w:t>1.272,50 kn</w:t>
            </w:r>
          </w:p>
        </w:tc>
        <w:tc>
          <w:tcPr>
            <w:tcW w:w="744" w:type="pct"/>
            <w:tcBorders>
              <w:top w:val="single" w:color="auto" w:sz="4" w:space="0"/>
              <w:left w:val="single" w:color="auto" w:sz="4" w:space="0"/>
              <w:bottom w:val="single" w:color="auto" w:sz="4" w:space="0"/>
              <w:right w:val="single" w:color="auto" w:sz="4" w:space="0"/>
            </w:tcBorders>
            <w:vAlign w:val="center"/>
          </w:tcPr>
          <w:p w:rsidRPr="00913E45" w:rsidR="00913E45" w:rsidP="0004288A" w:rsidRDefault="00913E45">
            <w:pPr>
              <w:overflowPunct/>
              <w:autoSpaceDE/>
              <w:autoSpaceDN/>
              <w:adjustRightInd/>
              <w:textAlignment w:val="auto"/>
              <w:rPr>
                <w:rFonts w:ascii="Arial" w:hAnsi="Arial" w:cs="Arial"/>
                <w:color w:val="000000"/>
                <w:sz w:val="18"/>
                <w:szCs w:val="18"/>
              </w:rPr>
            </w:pPr>
            <w:r w:rsidRPr="00913E45">
              <w:rPr>
                <w:rFonts w:ascii="Arial" w:hAnsi="Arial" w:cs="Arial"/>
                <w:color w:val="000000"/>
                <w:sz w:val="18"/>
                <w:szCs w:val="18"/>
              </w:rPr>
              <w:t>Tražbina Eos Matrixa se osporava u cijelosti iz dva razloga:</w:t>
            </w:r>
            <w:r w:rsidRPr="006103B0">
              <w:rPr>
                <w:rFonts w:ascii="Arial" w:hAnsi="Arial" w:cs="Arial"/>
                <w:color w:val="000000"/>
                <w:sz w:val="18"/>
                <w:szCs w:val="18"/>
              </w:rPr>
              <w:br/>
            </w:r>
            <w:r w:rsidRPr="00913E45">
              <w:rPr>
                <w:rFonts w:ascii="Arial" w:hAnsi="Arial" w:cs="Arial"/>
                <w:color w:val="000000"/>
                <w:sz w:val="18"/>
                <w:szCs w:val="18"/>
              </w:rPr>
              <w:t>1. Zastara temeljem čl. 232. ZOO-a</w:t>
            </w:r>
            <w:r w:rsidRPr="006103B0">
              <w:rPr>
                <w:rFonts w:ascii="Arial" w:hAnsi="Arial" w:cs="Arial"/>
                <w:color w:val="000000"/>
                <w:sz w:val="18"/>
                <w:szCs w:val="18"/>
              </w:rPr>
              <w:br/>
            </w:r>
            <w:r w:rsidRPr="00913E45">
              <w:rPr>
                <w:rFonts w:ascii="Arial" w:hAnsi="Arial" w:cs="Arial"/>
                <w:color w:val="000000"/>
                <w:sz w:val="18"/>
                <w:szCs w:val="18"/>
              </w:rPr>
              <w:t>2. Ugovor o ustupu tražbine nije ovjeren kod javnog bilježnika</w:t>
            </w:r>
          </w:p>
        </w:tc>
      </w:tr>
      <w:tr w:rsidRPr="006103B0" w:rsidR="00C00C3E" w:rsidTr="00C00C3E">
        <w:tc>
          <w:tcPr>
            <w:tcW w:w="534" w:type="pct"/>
            <w:tcBorders>
              <w:top w:val="single" w:color="auto" w:sz="4" w:space="0"/>
              <w:left w:val="single" w:color="auto" w:sz="4" w:space="0"/>
              <w:bottom w:val="single" w:color="auto" w:sz="4" w:space="0"/>
              <w:right w:val="single" w:color="auto" w:sz="4" w:space="0"/>
            </w:tcBorders>
            <w:vAlign w:val="center"/>
          </w:tcPr>
          <w:p w:rsidRPr="006103B0" w:rsidR="00C00C3E" w:rsidP="0004288A" w:rsidRDefault="00C00C3E">
            <w:pPr>
              <w:overflowPunct/>
              <w:autoSpaceDE/>
              <w:autoSpaceDN/>
              <w:adjustRightInd/>
              <w:textAlignment w:val="auto"/>
              <w:rPr>
                <w:rFonts w:ascii="Arial" w:hAnsi="Arial" w:cs="Arial"/>
                <w:sz w:val="18"/>
                <w:szCs w:val="18"/>
              </w:rPr>
            </w:pPr>
            <w:r w:rsidRPr="00B342D2">
              <w:rPr>
                <w:rFonts w:ascii="Arial" w:hAnsi="Arial" w:cs="Arial"/>
                <w:color w:val="000000"/>
                <w:sz w:val="18"/>
                <w:szCs w:val="18"/>
              </w:rPr>
              <w:t xml:space="preserve">6. </w:t>
            </w:r>
          </w:p>
        </w:tc>
        <w:tc>
          <w:tcPr>
            <w:tcW w:w="613" w:type="pct"/>
            <w:tcBorders>
              <w:top w:val="single" w:color="auto" w:sz="4" w:space="0"/>
              <w:left w:val="single" w:color="auto" w:sz="4" w:space="0"/>
              <w:bottom w:val="single" w:color="auto" w:sz="4" w:space="0"/>
              <w:right w:val="single" w:color="auto" w:sz="4" w:space="0"/>
            </w:tcBorders>
            <w:vAlign w:val="center"/>
          </w:tcPr>
          <w:p w:rsidRPr="006103B0" w:rsidR="00C00C3E" w:rsidP="0004288A" w:rsidRDefault="00C00C3E">
            <w:pPr>
              <w:overflowPunct/>
              <w:autoSpaceDE/>
              <w:autoSpaceDN/>
              <w:adjustRightInd/>
              <w:textAlignment w:val="auto"/>
              <w:rPr>
                <w:rFonts w:ascii="Arial" w:hAnsi="Arial" w:cs="Arial"/>
                <w:sz w:val="18"/>
                <w:szCs w:val="18"/>
              </w:rPr>
            </w:pPr>
            <w:r w:rsidRPr="00B342D2">
              <w:rPr>
                <w:rFonts w:ascii="Arial" w:hAnsi="Arial" w:cs="Arial"/>
                <w:color w:val="000000"/>
                <w:sz w:val="18"/>
                <w:szCs w:val="18"/>
              </w:rPr>
              <w:t xml:space="preserve">Ivica Grlić Radman </w:t>
            </w:r>
          </w:p>
        </w:tc>
        <w:tc>
          <w:tcPr>
            <w:tcW w:w="685" w:type="pct"/>
            <w:tcBorders>
              <w:top w:val="single" w:color="auto" w:sz="4" w:space="0"/>
              <w:left w:val="single" w:color="auto" w:sz="4" w:space="0"/>
              <w:bottom w:val="single" w:color="auto" w:sz="4" w:space="0"/>
              <w:right w:val="single" w:color="auto" w:sz="4" w:space="0"/>
            </w:tcBorders>
            <w:vAlign w:val="center"/>
          </w:tcPr>
          <w:p w:rsidRPr="006103B0" w:rsidR="00C00C3E" w:rsidP="0004288A" w:rsidRDefault="00C00C3E">
            <w:pPr>
              <w:overflowPunct/>
              <w:autoSpaceDE/>
              <w:autoSpaceDN/>
              <w:adjustRightInd/>
              <w:textAlignment w:val="auto"/>
              <w:rPr>
                <w:rFonts w:ascii="Arial" w:hAnsi="Arial" w:cs="Arial"/>
                <w:sz w:val="18"/>
                <w:szCs w:val="18"/>
              </w:rPr>
            </w:pPr>
            <w:r w:rsidRPr="00B342D2">
              <w:rPr>
                <w:rFonts w:ascii="Arial" w:hAnsi="Arial" w:cs="Arial"/>
                <w:color w:val="000000"/>
                <w:sz w:val="18"/>
                <w:szCs w:val="18"/>
              </w:rPr>
              <w:t xml:space="preserve">69919141350 </w:t>
            </w:r>
          </w:p>
        </w:tc>
        <w:tc>
          <w:tcPr>
            <w:tcW w:w="571" w:type="pct"/>
            <w:tcBorders>
              <w:top w:val="single" w:color="auto" w:sz="4" w:space="0"/>
              <w:left w:val="single" w:color="auto" w:sz="4" w:space="0"/>
              <w:bottom w:val="single" w:color="auto" w:sz="4" w:space="0"/>
              <w:right w:val="single" w:color="auto" w:sz="4" w:space="0"/>
            </w:tcBorders>
            <w:vAlign w:val="center"/>
          </w:tcPr>
          <w:p w:rsidRPr="006103B0" w:rsidR="00C00C3E" w:rsidP="0004288A" w:rsidRDefault="00C00C3E">
            <w:pPr>
              <w:overflowPunct/>
              <w:autoSpaceDE/>
              <w:autoSpaceDN/>
              <w:adjustRightInd/>
              <w:textAlignment w:val="auto"/>
              <w:rPr>
                <w:rFonts w:ascii="Arial" w:hAnsi="Arial" w:cs="Arial"/>
                <w:sz w:val="18"/>
                <w:szCs w:val="18"/>
              </w:rPr>
            </w:pPr>
            <w:r w:rsidRPr="00B342D2">
              <w:rPr>
                <w:rFonts w:ascii="Arial" w:hAnsi="Arial" w:cs="Arial"/>
                <w:color w:val="000000"/>
                <w:sz w:val="18"/>
                <w:szCs w:val="18"/>
              </w:rPr>
              <w:t>Hercegovačka</w:t>
            </w:r>
            <w:r w:rsidRPr="006103B0">
              <w:rPr>
                <w:rFonts w:ascii="Arial" w:hAnsi="Arial" w:cs="Arial"/>
                <w:color w:val="000000"/>
                <w:sz w:val="18"/>
                <w:szCs w:val="18"/>
              </w:rPr>
              <w:br/>
            </w:r>
            <w:r w:rsidRPr="00B342D2">
              <w:rPr>
                <w:rFonts w:ascii="Arial" w:hAnsi="Arial" w:cs="Arial"/>
                <w:color w:val="000000"/>
                <w:sz w:val="18"/>
                <w:szCs w:val="18"/>
              </w:rPr>
              <w:t>ulica 59,</w:t>
            </w:r>
            <w:r w:rsidRPr="006103B0">
              <w:rPr>
                <w:rFonts w:ascii="Arial" w:hAnsi="Arial" w:cs="Arial"/>
                <w:color w:val="000000"/>
                <w:sz w:val="18"/>
                <w:szCs w:val="18"/>
              </w:rPr>
              <w:br/>
            </w:r>
            <w:r w:rsidRPr="00B342D2">
              <w:rPr>
                <w:rFonts w:ascii="Arial" w:hAnsi="Arial" w:cs="Arial"/>
                <w:color w:val="000000"/>
                <w:sz w:val="18"/>
                <w:szCs w:val="18"/>
              </w:rPr>
              <w:t>Zagreb</w:t>
            </w:r>
          </w:p>
        </w:tc>
        <w:tc>
          <w:tcPr>
            <w:tcW w:w="534" w:type="pct"/>
            <w:tcBorders>
              <w:top w:val="single" w:color="auto" w:sz="4" w:space="0"/>
              <w:left w:val="single" w:color="auto" w:sz="4" w:space="0"/>
              <w:bottom w:val="single" w:color="auto" w:sz="4" w:space="0"/>
              <w:right w:val="single" w:color="auto" w:sz="4" w:space="0"/>
            </w:tcBorders>
            <w:vAlign w:val="center"/>
          </w:tcPr>
          <w:p w:rsidRPr="006103B0" w:rsidR="00C00C3E" w:rsidP="0004288A" w:rsidRDefault="00C00C3E">
            <w:pPr>
              <w:overflowPunct/>
              <w:autoSpaceDE/>
              <w:autoSpaceDN/>
              <w:adjustRightInd/>
              <w:textAlignment w:val="auto"/>
              <w:rPr>
                <w:rFonts w:ascii="Arial" w:hAnsi="Arial" w:cs="Arial"/>
                <w:sz w:val="18"/>
                <w:szCs w:val="18"/>
              </w:rPr>
            </w:pPr>
            <w:r w:rsidRPr="00B342D2">
              <w:rPr>
                <w:rFonts w:ascii="Arial" w:hAnsi="Arial" w:cs="Arial"/>
                <w:color w:val="000000"/>
                <w:sz w:val="18"/>
                <w:szCs w:val="18"/>
              </w:rPr>
              <w:t xml:space="preserve">25.625,00 kn </w:t>
            </w:r>
          </w:p>
        </w:tc>
        <w:tc>
          <w:tcPr>
            <w:tcW w:w="817" w:type="pct"/>
            <w:tcBorders>
              <w:top w:val="single" w:color="auto" w:sz="4" w:space="0"/>
              <w:left w:val="single" w:color="auto" w:sz="4" w:space="0"/>
              <w:bottom w:val="single" w:color="auto" w:sz="4" w:space="0"/>
              <w:right w:val="single" w:color="auto" w:sz="4" w:space="0"/>
            </w:tcBorders>
            <w:vAlign w:val="center"/>
          </w:tcPr>
          <w:p w:rsidRPr="006103B0" w:rsidR="00C00C3E" w:rsidP="0004288A" w:rsidRDefault="00C00C3E">
            <w:pPr>
              <w:overflowPunct/>
              <w:autoSpaceDE/>
              <w:autoSpaceDN/>
              <w:adjustRightInd/>
              <w:textAlignment w:val="auto"/>
              <w:rPr>
                <w:rFonts w:ascii="Arial" w:hAnsi="Arial" w:cs="Arial"/>
                <w:sz w:val="18"/>
                <w:szCs w:val="18"/>
              </w:rPr>
            </w:pPr>
            <w:r w:rsidRPr="00B342D2">
              <w:rPr>
                <w:rFonts w:ascii="Arial" w:hAnsi="Arial" w:cs="Arial"/>
                <w:color w:val="000000"/>
                <w:sz w:val="18"/>
                <w:szCs w:val="18"/>
              </w:rPr>
              <w:t>Troškovnik nastalog troška u</w:t>
            </w:r>
            <w:r w:rsidRPr="006103B0">
              <w:rPr>
                <w:rFonts w:ascii="Arial" w:hAnsi="Arial" w:cs="Arial"/>
                <w:color w:val="000000"/>
                <w:sz w:val="18"/>
                <w:szCs w:val="18"/>
              </w:rPr>
              <w:br/>
            </w:r>
            <w:r w:rsidRPr="00B342D2">
              <w:rPr>
                <w:rFonts w:ascii="Arial" w:hAnsi="Arial" w:cs="Arial"/>
                <w:color w:val="000000"/>
                <w:sz w:val="18"/>
                <w:szCs w:val="18"/>
              </w:rPr>
              <w:t>parnici Povrv-1475/2019 do</w:t>
            </w:r>
            <w:r w:rsidRPr="006103B0">
              <w:rPr>
                <w:rFonts w:ascii="Arial" w:hAnsi="Arial" w:cs="Arial"/>
                <w:color w:val="000000"/>
                <w:sz w:val="18"/>
                <w:szCs w:val="18"/>
              </w:rPr>
              <w:br/>
            </w:r>
            <w:r w:rsidRPr="00B342D2">
              <w:rPr>
                <w:rFonts w:ascii="Arial" w:hAnsi="Arial" w:cs="Arial"/>
                <w:color w:val="000000"/>
                <w:sz w:val="18"/>
                <w:szCs w:val="18"/>
              </w:rPr>
              <w:t>dana otvaranja stečajnog</w:t>
            </w:r>
            <w:r w:rsidRPr="006103B0">
              <w:rPr>
                <w:rFonts w:ascii="Arial" w:hAnsi="Arial" w:cs="Arial"/>
                <w:color w:val="000000"/>
                <w:sz w:val="18"/>
                <w:szCs w:val="18"/>
              </w:rPr>
              <w:br/>
            </w:r>
            <w:r w:rsidRPr="00B342D2">
              <w:rPr>
                <w:rFonts w:ascii="Arial" w:hAnsi="Arial" w:cs="Arial"/>
                <w:color w:val="000000"/>
                <w:sz w:val="18"/>
                <w:szCs w:val="18"/>
              </w:rPr>
              <w:t>postupka</w:t>
            </w:r>
          </w:p>
        </w:tc>
        <w:tc>
          <w:tcPr>
            <w:tcW w:w="503" w:type="pct"/>
            <w:tcBorders>
              <w:top w:val="single" w:color="auto" w:sz="4" w:space="0"/>
              <w:left w:val="single" w:color="auto" w:sz="4" w:space="0"/>
              <w:bottom w:val="single" w:color="auto" w:sz="4" w:space="0"/>
              <w:right w:val="single" w:color="auto" w:sz="4" w:space="0"/>
            </w:tcBorders>
            <w:vAlign w:val="center"/>
          </w:tcPr>
          <w:p w:rsidRPr="006103B0" w:rsidR="00C00C3E" w:rsidP="0004288A" w:rsidRDefault="00C00C3E">
            <w:pPr>
              <w:overflowPunct/>
              <w:autoSpaceDE/>
              <w:autoSpaceDN/>
              <w:adjustRightInd/>
              <w:textAlignment w:val="auto"/>
              <w:rPr>
                <w:rFonts w:ascii="Arial" w:hAnsi="Arial" w:cs="Arial"/>
                <w:sz w:val="18"/>
                <w:szCs w:val="18"/>
              </w:rPr>
            </w:pPr>
            <w:r w:rsidRPr="00B342D2">
              <w:rPr>
                <w:rFonts w:ascii="Arial" w:hAnsi="Arial" w:cs="Arial"/>
                <w:color w:val="000000"/>
                <w:sz w:val="18"/>
                <w:szCs w:val="18"/>
              </w:rPr>
              <w:t>25.625,00 kn</w:t>
            </w:r>
          </w:p>
        </w:tc>
        <w:tc>
          <w:tcPr>
            <w:tcW w:w="744" w:type="pct"/>
            <w:tcBorders>
              <w:top w:val="single" w:color="auto" w:sz="4" w:space="0"/>
              <w:left w:val="single" w:color="auto" w:sz="4" w:space="0"/>
              <w:bottom w:val="single" w:color="auto" w:sz="4" w:space="0"/>
              <w:right w:val="single" w:color="auto" w:sz="4" w:space="0"/>
            </w:tcBorders>
            <w:vAlign w:val="center"/>
          </w:tcPr>
          <w:p w:rsidRPr="006103B0" w:rsidR="00C00C3E" w:rsidP="0004288A" w:rsidRDefault="00C00C3E">
            <w:pPr>
              <w:overflowPunct/>
              <w:autoSpaceDE/>
              <w:autoSpaceDN/>
              <w:adjustRightInd/>
              <w:textAlignment w:val="auto"/>
              <w:rPr>
                <w:rFonts w:ascii="Arial" w:hAnsi="Arial" w:cs="Arial"/>
                <w:sz w:val="18"/>
                <w:szCs w:val="18"/>
              </w:rPr>
            </w:pPr>
            <w:r w:rsidRPr="00C00C3E">
              <w:rPr>
                <w:rFonts w:ascii="Arial" w:hAnsi="Arial" w:cs="Arial"/>
                <w:color w:val="000000"/>
                <w:sz w:val="18"/>
                <w:szCs w:val="18"/>
              </w:rPr>
              <w:t>Tražbina Ivice Grlić Radmana je u cijelosti osporena jer je postupak</w:t>
            </w:r>
            <w:r w:rsidRPr="006103B0">
              <w:rPr>
                <w:rFonts w:ascii="Arial" w:hAnsi="Arial" w:cs="Arial"/>
                <w:color w:val="000000"/>
                <w:sz w:val="18"/>
                <w:szCs w:val="18"/>
              </w:rPr>
              <w:br/>
            </w:r>
            <w:r w:rsidRPr="00C00C3E">
              <w:rPr>
                <w:rFonts w:ascii="Arial" w:hAnsi="Arial" w:cs="Arial"/>
                <w:color w:val="000000"/>
                <w:sz w:val="18"/>
                <w:szCs w:val="18"/>
              </w:rPr>
              <w:t>Povrv-1475/2019 i dalje u tijeku te ne postoji rješenje suda kojim mu se</w:t>
            </w:r>
            <w:r w:rsidRPr="006103B0">
              <w:rPr>
                <w:rFonts w:ascii="Arial" w:hAnsi="Arial" w:cs="Arial"/>
                <w:color w:val="000000"/>
                <w:sz w:val="18"/>
                <w:szCs w:val="18"/>
              </w:rPr>
              <w:br/>
            </w:r>
            <w:r w:rsidRPr="00C00C3E">
              <w:rPr>
                <w:rFonts w:ascii="Arial" w:hAnsi="Arial" w:cs="Arial"/>
                <w:color w:val="000000"/>
                <w:sz w:val="18"/>
                <w:szCs w:val="18"/>
              </w:rPr>
              <w:t>potraživani trošak i priznaje.</w:t>
            </w:r>
          </w:p>
        </w:tc>
      </w:tr>
    </w:tbl>
    <w:p w:rsidRPr="00315430" w:rsidR="00315430" w:rsidP="00315430" w:rsidRDefault="00315430">
      <w:pPr>
        <w:rPr>
          <w:rFonts w:ascii="Arial" w:hAnsi="Arial" w:cs="Arial"/>
          <w:sz w:val="24"/>
          <w:szCs w:val="24"/>
        </w:rPr>
      </w:pPr>
    </w:p>
    <w:p w:rsidRPr="005073D2" w:rsidR="0098164F" w:rsidP="00F3444F" w:rsidRDefault="0098164F">
      <w:pPr>
        <w:overflowPunct/>
        <w:autoSpaceDE/>
        <w:autoSpaceDN/>
        <w:adjustRightInd/>
        <w:textAlignment w:val="auto"/>
        <w:rPr>
          <w:rFonts w:ascii="Arial" w:hAnsi="Arial" w:cs="Arial"/>
          <w:sz w:val="24"/>
          <w:szCs w:val="24"/>
        </w:rPr>
      </w:pPr>
    </w:p>
    <w:p w:rsidRPr="005073D2" w:rsidR="000857AF" w:rsidP="001C716F" w:rsidRDefault="000857AF">
      <w:pPr>
        <w:ind w:firstLine="720"/>
        <w:jc w:val="both"/>
        <w:rPr>
          <w:rFonts w:ascii="Arial" w:hAnsi="Arial" w:cs="Arial"/>
          <w:sz w:val="24"/>
          <w:szCs w:val="24"/>
        </w:rPr>
      </w:pPr>
      <w:r w:rsidRPr="005073D2">
        <w:rPr>
          <w:rFonts w:ascii="Arial" w:hAnsi="Arial" w:cs="Arial"/>
          <w:sz w:val="24"/>
          <w:szCs w:val="24"/>
        </w:rPr>
        <w:t>S obzirom da su ispitane sve prijavljene tražbine, sud izjavljuje da će rješenje o tome u kojem iznosu i u ko</w:t>
      </w:r>
      <w:r w:rsidRPr="005073D2" w:rsidR="00A51DA6">
        <w:rPr>
          <w:rFonts w:ascii="Arial" w:hAnsi="Arial" w:cs="Arial"/>
          <w:sz w:val="24"/>
          <w:szCs w:val="24"/>
        </w:rPr>
        <w:t xml:space="preserve">jem isplatnom redu su utvrđene </w:t>
      </w:r>
      <w:r w:rsidRPr="005073D2">
        <w:rPr>
          <w:rFonts w:ascii="Arial" w:hAnsi="Arial" w:cs="Arial"/>
          <w:sz w:val="24"/>
          <w:szCs w:val="24"/>
        </w:rPr>
        <w:t>biti objavljeno na e-oglasnoj ploči suda.</w:t>
      </w:r>
    </w:p>
    <w:p w:rsidRPr="005073D2" w:rsidR="000857AF" w:rsidP="001C716F" w:rsidRDefault="00E75613">
      <w:pPr>
        <w:ind w:firstLine="720"/>
        <w:jc w:val="both"/>
        <w:rPr>
          <w:rFonts w:ascii="Arial" w:hAnsi="Arial" w:cs="Arial"/>
          <w:bCs/>
          <w:sz w:val="24"/>
          <w:szCs w:val="24"/>
        </w:rPr>
      </w:pPr>
      <w:r w:rsidRPr="005073D2">
        <w:rPr>
          <w:rFonts w:ascii="Arial" w:hAnsi="Arial" w:cs="Arial"/>
          <w:bCs/>
          <w:sz w:val="24"/>
          <w:szCs w:val="24"/>
        </w:rPr>
        <w:t>Sud</w:t>
      </w:r>
      <w:r w:rsidRPr="005073D2" w:rsidR="000857AF">
        <w:rPr>
          <w:rFonts w:ascii="Arial" w:hAnsi="Arial" w:cs="Arial"/>
          <w:bCs/>
          <w:sz w:val="24"/>
          <w:szCs w:val="24"/>
        </w:rPr>
        <w:t xml:space="preserve"> objavljuje da se u tablici navedene tražbine stečajnih vjerovnika smatraju utvrđenim  i razvrstavaju u</w:t>
      </w:r>
      <w:r w:rsidRPr="005073D2" w:rsidR="002742D9">
        <w:rPr>
          <w:rFonts w:ascii="Arial" w:hAnsi="Arial" w:cs="Arial"/>
          <w:bCs/>
          <w:sz w:val="24"/>
          <w:szCs w:val="24"/>
        </w:rPr>
        <w:t xml:space="preserve"> </w:t>
      </w:r>
      <w:r w:rsidRPr="005073D2" w:rsidR="00E84D5F">
        <w:rPr>
          <w:rFonts w:ascii="Arial" w:hAnsi="Arial" w:cs="Arial"/>
          <w:bCs/>
          <w:sz w:val="24"/>
          <w:szCs w:val="24"/>
        </w:rPr>
        <w:t xml:space="preserve"> </w:t>
      </w:r>
      <w:r w:rsidRPr="005073D2" w:rsidR="0035768A">
        <w:rPr>
          <w:rFonts w:ascii="Arial" w:hAnsi="Arial" w:cs="Arial"/>
          <w:bCs/>
          <w:sz w:val="24"/>
          <w:szCs w:val="24"/>
        </w:rPr>
        <w:t xml:space="preserve"> </w:t>
      </w:r>
      <w:r w:rsidRPr="005073D2" w:rsidR="00CE6891">
        <w:rPr>
          <w:rFonts w:ascii="Arial" w:hAnsi="Arial" w:cs="Arial"/>
          <w:bCs/>
          <w:sz w:val="24"/>
          <w:szCs w:val="24"/>
        </w:rPr>
        <w:t xml:space="preserve">I i </w:t>
      </w:r>
      <w:r w:rsidRPr="005073D2" w:rsidR="000857AF">
        <w:rPr>
          <w:rFonts w:ascii="Arial" w:hAnsi="Arial" w:cs="Arial"/>
          <w:bCs/>
          <w:sz w:val="24"/>
          <w:szCs w:val="24"/>
        </w:rPr>
        <w:t xml:space="preserve"> II</w:t>
      </w:r>
      <w:r w:rsidRPr="005073D2" w:rsidR="00867982">
        <w:rPr>
          <w:rFonts w:ascii="Arial" w:hAnsi="Arial" w:cs="Arial"/>
          <w:bCs/>
          <w:sz w:val="24"/>
          <w:szCs w:val="24"/>
        </w:rPr>
        <w:t>.</w:t>
      </w:r>
      <w:r w:rsidRPr="005073D2" w:rsidR="000857AF">
        <w:rPr>
          <w:rFonts w:ascii="Arial" w:hAnsi="Arial" w:cs="Arial"/>
          <w:bCs/>
          <w:sz w:val="24"/>
          <w:szCs w:val="24"/>
        </w:rPr>
        <w:t xml:space="preserve"> viši isplatni red.</w:t>
      </w:r>
    </w:p>
    <w:p w:rsidRPr="005073D2" w:rsidR="00BF2334" w:rsidP="000B3A4F" w:rsidRDefault="00BF2334">
      <w:pPr>
        <w:jc w:val="both"/>
        <w:rPr>
          <w:rFonts w:ascii="Arial" w:hAnsi="Arial" w:cs="Arial"/>
          <w:bCs/>
          <w:sz w:val="24"/>
          <w:szCs w:val="24"/>
        </w:rPr>
      </w:pPr>
    </w:p>
    <w:p w:rsidRPr="005073D2" w:rsidR="00F513AE" w:rsidP="00F3444F" w:rsidRDefault="000857AF">
      <w:pPr>
        <w:numPr>
          <w:ilvl w:val="12"/>
          <w:numId w:val="0"/>
        </w:numPr>
        <w:ind w:firstLine="720"/>
        <w:jc w:val="both"/>
        <w:rPr>
          <w:rFonts w:ascii="Arial" w:hAnsi="Arial" w:cs="Arial"/>
          <w:bCs/>
          <w:sz w:val="24"/>
          <w:szCs w:val="24"/>
        </w:rPr>
      </w:pPr>
      <w:r w:rsidRPr="005073D2">
        <w:rPr>
          <w:rFonts w:ascii="Arial" w:hAnsi="Arial" w:cs="Arial"/>
          <w:bCs/>
          <w:sz w:val="24"/>
          <w:szCs w:val="24"/>
        </w:rPr>
        <w:t xml:space="preserve">Stečajni upravitelj ističe kako </w:t>
      </w:r>
      <w:r w:rsidRPr="005073D2" w:rsidR="00F3444F">
        <w:rPr>
          <w:rFonts w:ascii="Arial" w:hAnsi="Arial" w:cs="Arial"/>
          <w:bCs/>
          <w:sz w:val="24"/>
          <w:szCs w:val="24"/>
        </w:rPr>
        <w:t>nema razlučnih prava.</w:t>
      </w:r>
    </w:p>
    <w:p w:rsidRPr="005073D2" w:rsidR="000857AF" w:rsidP="000857AF" w:rsidRDefault="000857AF">
      <w:pPr>
        <w:ind w:firstLine="720"/>
        <w:jc w:val="both"/>
        <w:rPr>
          <w:rFonts w:ascii="Arial" w:hAnsi="Arial" w:cs="Arial"/>
          <w:bCs/>
          <w:sz w:val="24"/>
          <w:szCs w:val="24"/>
        </w:rPr>
      </w:pPr>
      <w:r w:rsidRPr="005073D2">
        <w:rPr>
          <w:rFonts w:ascii="Arial" w:hAnsi="Arial" w:cs="Arial"/>
          <w:bCs/>
          <w:sz w:val="24"/>
          <w:szCs w:val="24"/>
        </w:rPr>
        <w:t>Ste</w:t>
      </w:r>
      <w:r w:rsidRPr="005073D2" w:rsidR="00FA4A4B">
        <w:rPr>
          <w:rFonts w:ascii="Arial" w:hAnsi="Arial" w:cs="Arial"/>
          <w:bCs/>
          <w:sz w:val="24"/>
          <w:szCs w:val="24"/>
        </w:rPr>
        <w:t xml:space="preserve">čajni upravitelj </w:t>
      </w:r>
      <w:r w:rsidRPr="005073D2" w:rsidR="00737A38">
        <w:rPr>
          <w:rFonts w:ascii="Arial" w:hAnsi="Arial" w:cs="Arial"/>
          <w:bCs/>
          <w:sz w:val="24"/>
          <w:szCs w:val="24"/>
        </w:rPr>
        <w:t xml:space="preserve">ističe kako </w:t>
      </w:r>
      <w:r w:rsidRPr="005073D2" w:rsidR="00FA4A4B">
        <w:rPr>
          <w:rFonts w:ascii="Arial" w:hAnsi="Arial" w:cs="Arial"/>
          <w:bCs/>
          <w:sz w:val="24"/>
          <w:szCs w:val="24"/>
        </w:rPr>
        <w:t>nema</w:t>
      </w:r>
      <w:r w:rsidRPr="005073D2" w:rsidR="00737A38">
        <w:rPr>
          <w:rFonts w:ascii="Arial" w:hAnsi="Arial" w:cs="Arial"/>
          <w:bCs/>
          <w:sz w:val="24"/>
          <w:szCs w:val="24"/>
        </w:rPr>
        <w:t xml:space="preserve"> izlučnih prava</w:t>
      </w:r>
      <w:r w:rsidRPr="005073D2" w:rsidR="00FA4A4B">
        <w:rPr>
          <w:rFonts w:ascii="Arial" w:hAnsi="Arial" w:cs="Arial"/>
          <w:bCs/>
          <w:sz w:val="24"/>
          <w:szCs w:val="24"/>
        </w:rPr>
        <w:t>.</w:t>
      </w:r>
    </w:p>
    <w:p w:rsidRPr="005073D2" w:rsidR="00EF29F3" w:rsidP="00F95C6D" w:rsidRDefault="00EF29F3">
      <w:pPr>
        <w:rPr>
          <w:rFonts w:ascii="Arial" w:hAnsi="Arial" w:cs="Arial"/>
          <w:bCs/>
          <w:sz w:val="24"/>
          <w:szCs w:val="24"/>
        </w:rPr>
      </w:pPr>
    </w:p>
    <w:p w:rsidRPr="005073D2" w:rsidR="00853FF6" w:rsidP="00C6522F" w:rsidRDefault="004A38B4">
      <w:pPr>
        <w:jc w:val="center"/>
        <w:rPr>
          <w:rFonts w:ascii="Arial" w:hAnsi="Arial" w:cs="Arial"/>
          <w:bCs/>
          <w:sz w:val="24"/>
          <w:szCs w:val="24"/>
        </w:rPr>
      </w:pPr>
      <w:r w:rsidRPr="005073D2">
        <w:rPr>
          <w:rFonts w:ascii="Arial" w:hAnsi="Arial" w:cs="Arial"/>
          <w:bCs/>
          <w:sz w:val="24"/>
          <w:szCs w:val="24"/>
        </w:rPr>
        <w:t>D</w:t>
      </w:r>
      <w:r w:rsidRPr="005073D2" w:rsidR="00853FF6">
        <w:rPr>
          <w:rFonts w:ascii="Arial" w:hAnsi="Arial" w:cs="Arial"/>
          <w:bCs/>
          <w:sz w:val="24"/>
          <w:szCs w:val="24"/>
        </w:rPr>
        <w:t>ovršeno u</w:t>
      </w:r>
      <w:r w:rsidRPr="005073D2" w:rsidR="00ED76E4">
        <w:rPr>
          <w:rFonts w:ascii="Arial" w:hAnsi="Arial" w:cs="Arial"/>
          <w:bCs/>
          <w:sz w:val="24"/>
          <w:szCs w:val="24"/>
        </w:rPr>
        <w:t xml:space="preserve"> </w:t>
      </w:r>
      <w:r w:rsidR="00BE0718">
        <w:rPr>
          <w:rFonts w:ascii="Arial" w:hAnsi="Arial" w:cs="Arial"/>
          <w:bCs/>
          <w:sz w:val="24"/>
          <w:szCs w:val="24"/>
        </w:rPr>
        <w:t xml:space="preserve">10,53 </w:t>
      </w:r>
      <w:r w:rsidRPr="005073D2" w:rsidR="00862E38">
        <w:rPr>
          <w:rFonts w:ascii="Arial" w:hAnsi="Arial" w:cs="Arial"/>
          <w:bCs/>
          <w:sz w:val="24"/>
          <w:szCs w:val="24"/>
        </w:rPr>
        <w:t>sati</w:t>
      </w:r>
    </w:p>
    <w:p w:rsidRPr="005073D2" w:rsidR="00EC23C0" w:rsidP="00C62C16" w:rsidRDefault="00EC23C0">
      <w:pPr>
        <w:jc w:val="both"/>
        <w:rPr>
          <w:rFonts w:ascii="Arial" w:hAnsi="Arial" w:cs="Arial"/>
          <w:bCs/>
          <w:sz w:val="24"/>
          <w:szCs w:val="24"/>
        </w:rPr>
      </w:pPr>
    </w:p>
    <w:p w:rsidRPr="005073D2" w:rsidR="004079E2" w:rsidP="004079E2" w:rsidRDefault="004079E2">
      <w:pPr>
        <w:numPr>
          <w:ilvl w:val="12"/>
          <w:numId w:val="0"/>
        </w:numPr>
        <w:jc w:val="both"/>
        <w:rPr>
          <w:rFonts w:ascii="Arial" w:hAnsi="Arial" w:cs="Arial"/>
          <w:bCs/>
          <w:sz w:val="24"/>
          <w:szCs w:val="24"/>
        </w:rPr>
      </w:pPr>
      <w:r w:rsidRPr="005073D2">
        <w:rPr>
          <w:rFonts w:ascii="Arial" w:hAnsi="Arial" w:cs="Arial"/>
          <w:bCs/>
          <w:sz w:val="24"/>
          <w:szCs w:val="24"/>
        </w:rPr>
        <w:t>Na temelju odredbe čl. 130. st. 4. Stečajnog zakona, spajaju se ispitno i izvještajno ročište te se prelazi na:</w:t>
      </w:r>
    </w:p>
    <w:p w:rsidRPr="005073D2" w:rsidR="004079E2" w:rsidP="004079E2" w:rsidRDefault="004079E2">
      <w:pPr>
        <w:numPr>
          <w:ilvl w:val="12"/>
          <w:numId w:val="0"/>
        </w:numPr>
        <w:jc w:val="both"/>
        <w:rPr>
          <w:rFonts w:ascii="Arial" w:hAnsi="Arial" w:cs="Arial"/>
          <w:bCs/>
          <w:sz w:val="24"/>
          <w:szCs w:val="24"/>
        </w:rPr>
      </w:pPr>
    </w:p>
    <w:p w:rsidRPr="005073D2" w:rsidR="004079E2" w:rsidP="004079E2" w:rsidRDefault="004079E2">
      <w:pPr>
        <w:numPr>
          <w:ilvl w:val="12"/>
          <w:numId w:val="0"/>
        </w:numPr>
        <w:jc w:val="center"/>
        <w:rPr>
          <w:rFonts w:ascii="Arial" w:hAnsi="Arial" w:cs="Arial"/>
          <w:bCs/>
          <w:sz w:val="24"/>
          <w:szCs w:val="24"/>
        </w:rPr>
      </w:pPr>
      <w:r w:rsidRPr="005073D2">
        <w:rPr>
          <w:rFonts w:ascii="Arial" w:hAnsi="Arial" w:cs="Arial"/>
          <w:bCs/>
          <w:sz w:val="24"/>
          <w:szCs w:val="24"/>
        </w:rPr>
        <w:t>SKUPŠTINU VJEROVNIKA S</w:t>
      </w:r>
    </w:p>
    <w:p w:rsidRPr="005073D2" w:rsidR="004079E2" w:rsidP="004079E2" w:rsidRDefault="004079E2">
      <w:pPr>
        <w:numPr>
          <w:ilvl w:val="12"/>
          <w:numId w:val="0"/>
        </w:numPr>
        <w:jc w:val="center"/>
        <w:rPr>
          <w:rFonts w:ascii="Arial" w:hAnsi="Arial" w:cs="Arial"/>
          <w:bCs/>
          <w:sz w:val="24"/>
          <w:szCs w:val="24"/>
        </w:rPr>
      </w:pPr>
      <w:r w:rsidRPr="005073D2">
        <w:rPr>
          <w:rFonts w:ascii="Arial" w:hAnsi="Arial" w:cs="Arial"/>
          <w:bCs/>
          <w:sz w:val="24"/>
          <w:szCs w:val="24"/>
        </w:rPr>
        <w:t>IZVJEŠTAJNOG ROČIŠTA</w:t>
      </w:r>
    </w:p>
    <w:p w:rsidRPr="005073D2" w:rsidR="004079E2" w:rsidP="004079E2" w:rsidRDefault="004079E2">
      <w:pPr>
        <w:numPr>
          <w:ilvl w:val="12"/>
          <w:numId w:val="0"/>
        </w:numPr>
        <w:jc w:val="both"/>
        <w:rPr>
          <w:rFonts w:ascii="Arial" w:hAnsi="Arial" w:cs="Arial"/>
          <w:bCs/>
          <w:sz w:val="24"/>
          <w:szCs w:val="24"/>
        </w:rPr>
      </w:pPr>
    </w:p>
    <w:p w:rsidRPr="005073D2" w:rsidR="004079E2" w:rsidP="001C716F" w:rsidRDefault="004079E2">
      <w:pPr>
        <w:ind w:firstLine="720"/>
        <w:jc w:val="both"/>
        <w:rPr>
          <w:rFonts w:ascii="Arial" w:hAnsi="Arial" w:cs="Arial"/>
          <w:sz w:val="24"/>
          <w:szCs w:val="24"/>
        </w:rPr>
      </w:pPr>
      <w:r w:rsidRPr="005073D2">
        <w:rPr>
          <w:rFonts w:ascii="Arial" w:hAnsi="Arial" w:cs="Arial"/>
          <w:sz w:val="24"/>
          <w:szCs w:val="24"/>
        </w:rPr>
        <w:t xml:space="preserve">Utvrđuje se da su na izvještajnom ročištu nazočni vjerovnici koji su bili nazočni na ispitnom ročištu. </w:t>
      </w:r>
    </w:p>
    <w:p w:rsidRPr="005073D2" w:rsidR="004079E2" w:rsidP="001C716F" w:rsidRDefault="004079E2">
      <w:pPr>
        <w:ind w:firstLine="720"/>
        <w:jc w:val="both"/>
        <w:rPr>
          <w:rFonts w:ascii="Arial" w:hAnsi="Arial" w:cs="Arial"/>
          <w:sz w:val="24"/>
          <w:szCs w:val="24"/>
        </w:rPr>
      </w:pPr>
      <w:r w:rsidRPr="005073D2">
        <w:rPr>
          <w:rFonts w:ascii="Arial" w:hAnsi="Arial" w:cs="Arial"/>
          <w:sz w:val="24"/>
          <w:szCs w:val="24"/>
        </w:rPr>
        <w:t>Sudac otvara ročište i objavljuje da je predmet današnjeg izvještajnog ročišta (članak 227 SZ-a) donošenje odluka sukladno čl. 107. SZ-a.</w:t>
      </w:r>
    </w:p>
    <w:p w:rsidRPr="005073D2" w:rsidR="004079E2" w:rsidP="004079E2" w:rsidRDefault="004079E2">
      <w:pPr>
        <w:jc w:val="both"/>
        <w:rPr>
          <w:rFonts w:ascii="Arial" w:hAnsi="Arial" w:cs="Arial"/>
          <w:sz w:val="24"/>
          <w:szCs w:val="24"/>
        </w:rPr>
      </w:pPr>
      <w:r w:rsidRPr="005073D2">
        <w:rPr>
          <w:rFonts w:ascii="Arial" w:hAnsi="Arial" w:cs="Arial"/>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Pr="00F25235" w:rsidR="00455817" w:rsidP="00F25235" w:rsidRDefault="004079E2">
      <w:pPr>
        <w:ind w:firstLine="720"/>
        <w:rPr>
          <w:rFonts w:ascii="Arial" w:hAnsi="Arial" w:cs="Arial"/>
          <w:bCs/>
          <w:sz w:val="24"/>
          <w:szCs w:val="24"/>
        </w:rPr>
      </w:pPr>
      <w:r w:rsidRPr="005073D2">
        <w:rPr>
          <w:rFonts w:ascii="Arial" w:hAnsi="Arial" w:cs="Arial"/>
          <w:bCs/>
          <w:sz w:val="24"/>
          <w:szCs w:val="24"/>
        </w:rPr>
        <w:t>Stečajni upravitelj usmeno izlaže kao u svom pisanom izvješću, koje je sastavni dio ovog stečajnog spisa.</w:t>
      </w:r>
      <w:r w:rsidRPr="00F25235" w:rsidR="00455817">
        <w:rPr>
          <w:rFonts w:ascii="Arial" w:hAnsi="Arial" w:cs="Arial"/>
          <w:sz w:val="24"/>
          <w:szCs w:val="24"/>
        </w:rPr>
        <w:br/>
      </w:r>
      <w:r w:rsidRPr="00F25235" w:rsidR="00455817">
        <w:rPr>
          <w:rFonts w:ascii="Arial" w:hAnsi="Arial" w:cs="Arial"/>
          <w:bCs/>
          <w:color w:val="000000"/>
          <w:sz w:val="24"/>
          <w:szCs w:val="24"/>
        </w:rPr>
        <w:t>1) OPĆI PODACI O STEČAJNOM DUŽNIKU</w:t>
      </w:r>
      <w:r w:rsidRPr="00F25235" w:rsidR="00455817">
        <w:rPr>
          <w:rFonts w:ascii="Arial" w:hAnsi="Arial" w:cs="Arial"/>
          <w:bCs/>
          <w:color w:val="000000"/>
          <w:sz w:val="24"/>
          <w:szCs w:val="24"/>
        </w:rPr>
        <w:br/>
      </w:r>
      <w:r w:rsidRPr="00F25235" w:rsidR="00455817">
        <w:rPr>
          <w:rFonts w:ascii="Arial" w:hAnsi="Arial" w:cs="Arial"/>
          <w:color w:val="000000"/>
          <w:sz w:val="24"/>
          <w:szCs w:val="24"/>
        </w:rPr>
        <w:t>Društvo</w:t>
      </w:r>
      <w:r w:rsidR="00F25235">
        <w:rPr>
          <w:rFonts w:ascii="Arial" w:hAnsi="Arial" w:cs="Arial"/>
          <w:color w:val="000000"/>
          <w:sz w:val="24"/>
          <w:szCs w:val="24"/>
        </w:rPr>
        <w:t xml:space="preserve"> </w:t>
      </w:r>
      <w:r w:rsidRPr="00F25235" w:rsidR="00455817">
        <w:rPr>
          <w:rFonts w:ascii="Arial" w:hAnsi="Arial" w:cs="Arial"/>
          <w:color w:val="000000"/>
          <w:sz w:val="24"/>
          <w:szCs w:val="24"/>
        </w:rPr>
        <w:t>AGROTERRA LOGISTICA d.o.o. u stečaju osnovano je Izjavom o osnivanju društva od</w:t>
      </w:r>
      <w:r w:rsidR="00F25235">
        <w:rPr>
          <w:rFonts w:ascii="Arial" w:hAnsi="Arial" w:cs="Arial"/>
          <w:color w:val="000000"/>
          <w:sz w:val="24"/>
          <w:szCs w:val="24"/>
        </w:rPr>
        <w:t xml:space="preserve"> </w:t>
      </w:r>
      <w:r w:rsidRPr="00F25235" w:rsidR="00455817">
        <w:rPr>
          <w:rFonts w:ascii="Arial" w:hAnsi="Arial" w:cs="Arial"/>
          <w:color w:val="000000"/>
          <w:sz w:val="24"/>
          <w:szCs w:val="24"/>
        </w:rPr>
        <w:t>09.02.2015. godine, a Trgovački sud u Zagrebu je proveo upis rješenjem pod poslovnim brojem</w:t>
      </w:r>
      <w:r w:rsidR="00F25235">
        <w:rPr>
          <w:rFonts w:ascii="Arial" w:hAnsi="Arial" w:cs="Arial"/>
          <w:color w:val="000000"/>
          <w:sz w:val="24"/>
          <w:szCs w:val="24"/>
        </w:rPr>
        <w:t xml:space="preserve"> </w:t>
      </w:r>
      <w:r w:rsidRPr="00F25235" w:rsidR="00455817">
        <w:rPr>
          <w:rFonts w:ascii="Arial" w:hAnsi="Arial" w:cs="Arial"/>
          <w:color w:val="000000"/>
          <w:sz w:val="24"/>
          <w:szCs w:val="24"/>
        </w:rPr>
        <w:t>Tt-15/2651-4 od 11. veljače 2015. godine.</w:t>
      </w:r>
      <w:r w:rsidRPr="00F25235" w:rsidR="00455817">
        <w:rPr>
          <w:rFonts w:ascii="Arial" w:hAnsi="Arial" w:cs="Arial"/>
          <w:color w:val="000000"/>
          <w:sz w:val="24"/>
          <w:szCs w:val="24"/>
        </w:rPr>
        <w:br/>
        <w:t>Sjedište: Oroslavje, Gajeva 7</w:t>
      </w:r>
      <w:r w:rsidRPr="00F25235" w:rsidR="00455817">
        <w:rPr>
          <w:rFonts w:ascii="Arial" w:hAnsi="Arial" w:cs="Arial"/>
          <w:color w:val="000000"/>
          <w:sz w:val="24"/>
          <w:szCs w:val="24"/>
        </w:rPr>
        <w:br/>
        <w:t>Temeljni kapital: 20.000,00 kuna</w:t>
      </w:r>
      <w:r w:rsidRPr="00F25235" w:rsidR="00455817">
        <w:rPr>
          <w:rFonts w:ascii="Arial" w:hAnsi="Arial" w:cs="Arial"/>
          <w:color w:val="000000"/>
          <w:sz w:val="24"/>
          <w:szCs w:val="24"/>
        </w:rPr>
        <w:br/>
        <w:t>Osnovna djelatnost:</w:t>
      </w:r>
      <w:r w:rsidRPr="00F25235" w:rsidR="00455817">
        <w:rPr>
          <w:rFonts w:ascii="Arial" w:hAnsi="Arial" w:cs="Arial"/>
          <w:color w:val="000000"/>
          <w:sz w:val="24"/>
          <w:szCs w:val="24"/>
        </w:rPr>
        <w:br/>
        <w:t>- projektiranje i građenje građevina</w:t>
      </w:r>
      <w:r w:rsidRPr="00F25235" w:rsidR="00455817">
        <w:rPr>
          <w:rFonts w:ascii="Arial" w:hAnsi="Arial" w:cs="Arial"/>
          <w:color w:val="000000"/>
          <w:sz w:val="24"/>
          <w:szCs w:val="24"/>
        </w:rPr>
        <w:br/>
        <w:t>Osoba ovlaštena za zastupanje i jedini osnivač: Andrija Visinski, OIB: 87211633861</w:t>
      </w:r>
      <w:r w:rsidRPr="00F25235" w:rsidR="00455817">
        <w:rPr>
          <w:rFonts w:ascii="Arial" w:hAnsi="Arial" w:cs="Arial"/>
          <w:color w:val="000000"/>
          <w:sz w:val="24"/>
          <w:szCs w:val="24"/>
        </w:rPr>
        <w:br/>
        <w:t>Zabok, Matije Gupca 72/B</w:t>
      </w:r>
      <w:r w:rsidRPr="00F25235" w:rsidR="00455817">
        <w:rPr>
          <w:rFonts w:ascii="Arial" w:hAnsi="Arial" w:cs="Arial"/>
          <w:color w:val="000000"/>
          <w:sz w:val="24"/>
          <w:szCs w:val="24"/>
        </w:rPr>
        <w:br/>
        <w:t>Prema javno dostupnim informacija,a posljednje predano financijsko izvješće odnosilo se na 2017.</w:t>
      </w:r>
      <w:r w:rsidR="00D820C1">
        <w:rPr>
          <w:rFonts w:ascii="Arial" w:hAnsi="Arial" w:cs="Arial"/>
          <w:color w:val="000000"/>
          <w:sz w:val="24"/>
          <w:szCs w:val="24"/>
        </w:rPr>
        <w:t xml:space="preserve"> </w:t>
      </w:r>
      <w:r w:rsidRPr="00F25235" w:rsidR="00455817">
        <w:rPr>
          <w:rFonts w:ascii="Arial" w:hAnsi="Arial" w:cs="Arial"/>
          <w:color w:val="000000"/>
          <w:sz w:val="24"/>
          <w:szCs w:val="24"/>
        </w:rPr>
        <w:t>godinu.</w:t>
      </w:r>
      <w:r w:rsidRPr="00F25235" w:rsidR="00455817">
        <w:rPr>
          <w:rFonts w:ascii="Arial" w:hAnsi="Arial" w:cs="Arial"/>
          <w:color w:val="000000"/>
          <w:sz w:val="24"/>
          <w:szCs w:val="24"/>
        </w:rPr>
        <w:br/>
        <w:t>Društvo nem ugovorenih, a nedovršenih poslova I ne postoje izgledi za nastavak poslovanja I za</w:t>
      </w:r>
      <w:r w:rsidR="00D820C1">
        <w:rPr>
          <w:rFonts w:ascii="Arial" w:hAnsi="Arial" w:cs="Arial"/>
          <w:color w:val="000000"/>
          <w:sz w:val="24"/>
          <w:szCs w:val="24"/>
        </w:rPr>
        <w:t xml:space="preserve"> </w:t>
      </w:r>
      <w:r w:rsidRPr="00F25235" w:rsidR="00455817">
        <w:rPr>
          <w:rFonts w:ascii="Arial" w:hAnsi="Arial" w:cs="Arial"/>
          <w:color w:val="000000"/>
          <w:sz w:val="24"/>
          <w:szCs w:val="24"/>
        </w:rPr>
        <w:t>izradu stečajnog plana.</w:t>
      </w:r>
      <w:r w:rsidRPr="00F25235" w:rsidR="00455817">
        <w:rPr>
          <w:rFonts w:ascii="Arial" w:hAnsi="Arial" w:cs="Arial"/>
          <w:color w:val="000000"/>
          <w:sz w:val="24"/>
          <w:szCs w:val="24"/>
        </w:rPr>
        <w:br/>
      </w:r>
      <w:r w:rsidRPr="00F25235" w:rsidR="00455817">
        <w:rPr>
          <w:rFonts w:ascii="Arial" w:hAnsi="Arial" w:cs="Arial"/>
          <w:bCs/>
          <w:color w:val="000000"/>
          <w:sz w:val="24"/>
          <w:szCs w:val="24"/>
        </w:rPr>
        <w:t>2) IZVJEŠĆE O DOSADAŠNJEM TIJEKU STEČAJNOG POSTUPKA</w:t>
      </w:r>
      <w:r w:rsidRPr="00F25235" w:rsidR="00455817">
        <w:rPr>
          <w:rFonts w:ascii="Arial" w:hAnsi="Arial" w:cs="Arial"/>
          <w:bCs/>
          <w:color w:val="000000"/>
          <w:sz w:val="24"/>
          <w:szCs w:val="24"/>
        </w:rPr>
        <w:br/>
      </w:r>
      <w:r w:rsidRPr="00F25235" w:rsidR="00455817">
        <w:rPr>
          <w:rFonts w:ascii="Arial" w:hAnsi="Arial" w:cs="Arial"/>
          <w:color w:val="000000"/>
          <w:sz w:val="24"/>
          <w:szCs w:val="24"/>
        </w:rPr>
        <w:t>Financijska agencija je 14.02.2020. podnijela prijedlog za otvaranje stečajnog postupka jer je</w:t>
      </w:r>
      <w:r w:rsidR="00D820C1">
        <w:rPr>
          <w:rFonts w:ascii="Arial" w:hAnsi="Arial" w:cs="Arial"/>
          <w:color w:val="000000"/>
          <w:sz w:val="24"/>
          <w:szCs w:val="24"/>
        </w:rPr>
        <w:t xml:space="preserve"> </w:t>
      </w:r>
      <w:r w:rsidRPr="00F25235" w:rsidR="00455817">
        <w:rPr>
          <w:rFonts w:ascii="Arial" w:hAnsi="Arial" w:cs="Arial"/>
          <w:color w:val="000000"/>
          <w:sz w:val="24"/>
          <w:szCs w:val="24"/>
        </w:rPr>
        <w:t>dužnik na dan 12.02.2020. u Očevidniku redosljeda osnova za plaćanje imao evidentirane</w:t>
      </w:r>
      <w:r w:rsidR="00D820C1">
        <w:rPr>
          <w:rFonts w:ascii="Arial" w:hAnsi="Arial" w:cs="Arial"/>
          <w:color w:val="000000"/>
          <w:sz w:val="24"/>
          <w:szCs w:val="24"/>
        </w:rPr>
        <w:t xml:space="preserve"> </w:t>
      </w:r>
      <w:r w:rsidRPr="00F25235" w:rsidR="00455817">
        <w:rPr>
          <w:rFonts w:ascii="Arial" w:hAnsi="Arial" w:cs="Arial"/>
          <w:color w:val="000000"/>
          <w:sz w:val="24"/>
          <w:szCs w:val="24"/>
        </w:rPr>
        <w:t>neizvršene osnove za plaćanje u neprekinutom razdoblju od 120 dana u ukupnom iznosu od</w:t>
      </w:r>
      <w:r w:rsidR="00D820C1">
        <w:rPr>
          <w:rFonts w:ascii="Arial" w:hAnsi="Arial" w:cs="Arial"/>
          <w:color w:val="000000"/>
          <w:sz w:val="24"/>
          <w:szCs w:val="24"/>
        </w:rPr>
        <w:t xml:space="preserve"> </w:t>
      </w:r>
      <w:r w:rsidRPr="00F25235" w:rsidR="00455817">
        <w:rPr>
          <w:rFonts w:ascii="Arial" w:hAnsi="Arial" w:cs="Arial"/>
          <w:color w:val="000000"/>
          <w:sz w:val="24"/>
          <w:szCs w:val="24"/>
        </w:rPr>
        <w:t>213.579,22 kuna, u koji iznos je uračunata kamata i naknada Financijske agencije za provedbu</w:t>
      </w:r>
      <w:r w:rsidR="00D820C1">
        <w:rPr>
          <w:rFonts w:ascii="Arial" w:hAnsi="Arial" w:cs="Arial"/>
          <w:color w:val="000000"/>
          <w:sz w:val="24"/>
          <w:szCs w:val="24"/>
        </w:rPr>
        <w:t xml:space="preserve"> </w:t>
      </w:r>
      <w:r w:rsidRPr="00F25235" w:rsidR="00455817">
        <w:rPr>
          <w:rFonts w:ascii="Arial" w:hAnsi="Arial" w:cs="Arial"/>
          <w:color w:val="000000"/>
          <w:sz w:val="24"/>
          <w:szCs w:val="24"/>
        </w:rPr>
        <w:t>ovrhe na novčanim sredstvima.</w:t>
      </w:r>
      <w:r w:rsidRPr="00F25235" w:rsidR="00455817">
        <w:rPr>
          <w:rFonts w:ascii="Arial" w:hAnsi="Arial" w:cs="Arial"/>
          <w:color w:val="000000"/>
          <w:sz w:val="24"/>
          <w:szCs w:val="24"/>
        </w:rPr>
        <w:br/>
        <w:t>Naslovni sud je 05.03.2020. donio rješenje kojim se pokreće prethodni posutpak te 08.02.2021.</w:t>
      </w:r>
      <w:r w:rsidR="00D820C1">
        <w:rPr>
          <w:rFonts w:ascii="Arial" w:hAnsi="Arial" w:cs="Arial"/>
          <w:color w:val="000000"/>
          <w:sz w:val="24"/>
          <w:szCs w:val="24"/>
        </w:rPr>
        <w:t xml:space="preserve"> </w:t>
      </w:r>
      <w:r w:rsidRPr="00F25235" w:rsidR="00455817">
        <w:rPr>
          <w:rFonts w:ascii="Arial" w:hAnsi="Arial" w:cs="Arial"/>
          <w:color w:val="000000"/>
          <w:sz w:val="24"/>
          <w:szCs w:val="24"/>
        </w:rPr>
        <w:t>rješenje kojim se otvara stečajni postupak.</w:t>
      </w:r>
      <w:r w:rsidRPr="00F25235" w:rsidR="00455817">
        <w:rPr>
          <w:rFonts w:ascii="Arial" w:hAnsi="Arial" w:cs="Arial"/>
          <w:sz w:val="24"/>
          <w:szCs w:val="24"/>
        </w:rPr>
        <w:br/>
      </w:r>
      <w:r w:rsidRPr="00F25235" w:rsidR="00455817">
        <w:rPr>
          <w:rFonts w:ascii="Arial" w:hAnsi="Arial" w:cs="Arial"/>
          <w:color w:val="000000"/>
          <w:sz w:val="24"/>
          <w:szCs w:val="24"/>
        </w:rPr>
        <w:t>Stečajna upraviteljica je:</w:t>
      </w:r>
      <w:r w:rsidRPr="00F25235" w:rsidR="00455817">
        <w:rPr>
          <w:rFonts w:ascii="Arial" w:hAnsi="Arial" w:cs="Arial"/>
          <w:color w:val="000000"/>
          <w:sz w:val="24"/>
          <w:szCs w:val="24"/>
        </w:rPr>
        <w:br/>
        <w:t>- održala sastanak s direktorom Andrijem Visinskim</w:t>
      </w:r>
      <w:r w:rsidRPr="00F25235" w:rsidR="00455817">
        <w:rPr>
          <w:rFonts w:ascii="Arial" w:hAnsi="Arial" w:cs="Arial"/>
          <w:color w:val="000000"/>
          <w:sz w:val="24"/>
          <w:szCs w:val="24"/>
        </w:rPr>
        <w:br/>
        <w:t>- napravila uvid u parnični postupak posl. br. Povrv-1475/19 koji se vodi kod Općinskog</w:t>
      </w:r>
      <w:r w:rsidRPr="00F25235" w:rsidR="00455817">
        <w:rPr>
          <w:rFonts w:ascii="Arial" w:hAnsi="Arial" w:cs="Arial"/>
          <w:color w:val="000000"/>
          <w:sz w:val="24"/>
          <w:szCs w:val="24"/>
        </w:rPr>
        <w:br/>
        <w:t>građanskog suda u Zagrebu</w:t>
      </w:r>
      <w:r w:rsidRPr="00F25235" w:rsidR="00455817">
        <w:rPr>
          <w:rFonts w:ascii="Arial" w:hAnsi="Arial" w:cs="Arial"/>
          <w:color w:val="000000"/>
          <w:sz w:val="24"/>
          <w:szCs w:val="24"/>
        </w:rPr>
        <w:br/>
        <w:t>- održala sastanak s odvjetnikom Ivicom Didakom vezano za parničnin postupak Povrv-</w:t>
      </w:r>
      <w:r w:rsidRPr="00F25235" w:rsidR="00455817">
        <w:rPr>
          <w:rFonts w:ascii="Arial" w:hAnsi="Arial" w:cs="Arial"/>
          <w:color w:val="000000"/>
          <w:sz w:val="24"/>
          <w:szCs w:val="24"/>
        </w:rPr>
        <w:br/>
        <w:t>1475/19</w:t>
      </w:r>
      <w:r w:rsidRPr="00F25235" w:rsidR="00455817">
        <w:rPr>
          <w:rFonts w:ascii="Arial" w:hAnsi="Arial" w:cs="Arial"/>
          <w:color w:val="000000"/>
          <w:sz w:val="24"/>
          <w:szCs w:val="24"/>
        </w:rPr>
        <w:br/>
        <w:t>- zatražila podatke o osiguranicima od HZMO i dobila je podatak da stečajni dužnik ima</w:t>
      </w:r>
      <w:r w:rsidRPr="00F25235" w:rsidR="00455817">
        <w:rPr>
          <w:rFonts w:ascii="Arial" w:hAnsi="Arial" w:cs="Arial"/>
          <w:color w:val="000000"/>
          <w:sz w:val="24"/>
          <w:szCs w:val="24"/>
        </w:rPr>
        <w:br/>
        <w:t>jednu zaposlenu osobu – direktora Andriju Visinskog kojem je uručen otkaz i nakon</w:t>
      </w:r>
      <w:r w:rsidRPr="00F25235" w:rsidR="00455817">
        <w:rPr>
          <w:rFonts w:ascii="Arial" w:hAnsi="Arial" w:cs="Arial"/>
          <w:color w:val="000000"/>
          <w:sz w:val="24"/>
          <w:szCs w:val="24"/>
        </w:rPr>
        <w:br/>
        <w:t>otkaznog roka je odjavljen s HZMO</w:t>
      </w:r>
      <w:r w:rsidRPr="00F25235" w:rsidR="00455817">
        <w:rPr>
          <w:rFonts w:ascii="Arial" w:hAnsi="Arial" w:cs="Arial"/>
          <w:color w:val="000000"/>
          <w:sz w:val="24"/>
          <w:szCs w:val="24"/>
        </w:rPr>
        <w:br/>
        <w:t>- upisala se u registar stvarnih vlasnika</w:t>
      </w:r>
      <w:r w:rsidRPr="00F25235" w:rsidR="00455817">
        <w:rPr>
          <w:rFonts w:ascii="Arial" w:hAnsi="Arial" w:cs="Arial"/>
          <w:color w:val="000000"/>
          <w:sz w:val="24"/>
          <w:szCs w:val="24"/>
        </w:rPr>
        <w:br/>
        <w:t>- preuzela dokumentaciju od knjigovodstvenog servisa Sid-Rizitus d.o.o. i potpisala Ugovor</w:t>
      </w:r>
      <w:r w:rsidR="00D820C1">
        <w:rPr>
          <w:rFonts w:ascii="Arial" w:hAnsi="Arial" w:cs="Arial"/>
          <w:color w:val="000000"/>
          <w:sz w:val="24"/>
          <w:szCs w:val="24"/>
        </w:rPr>
        <w:t xml:space="preserve"> </w:t>
      </w:r>
      <w:r w:rsidRPr="00F25235" w:rsidR="00455817">
        <w:rPr>
          <w:rFonts w:ascii="Arial" w:hAnsi="Arial" w:cs="Arial"/>
          <w:color w:val="000000"/>
          <w:sz w:val="24"/>
          <w:szCs w:val="24"/>
        </w:rPr>
        <w:t>o obavljanju knjigovodstvenih usluga s knjigovodstvom Inter-Sam d.o.o.</w:t>
      </w:r>
      <w:r w:rsidRPr="00F25235" w:rsidR="00455817">
        <w:rPr>
          <w:rFonts w:ascii="Arial" w:hAnsi="Arial" w:cs="Arial"/>
          <w:color w:val="000000"/>
          <w:sz w:val="24"/>
          <w:szCs w:val="24"/>
        </w:rPr>
        <w:br/>
        <w:t>- ispitala pristigle prijave tražbina</w:t>
      </w:r>
      <w:r w:rsidRPr="00F25235" w:rsidR="00455817">
        <w:rPr>
          <w:rFonts w:ascii="Arial" w:hAnsi="Arial" w:cs="Arial"/>
          <w:color w:val="000000"/>
          <w:sz w:val="24"/>
          <w:szCs w:val="24"/>
        </w:rPr>
        <w:br/>
        <w:t>- sastavila ovo izvješće i tablice potrebne za ispitno i izvještajno ročište</w:t>
      </w:r>
      <w:r w:rsidRPr="00F25235" w:rsidR="00455817">
        <w:rPr>
          <w:rFonts w:ascii="Arial" w:hAnsi="Arial" w:cs="Arial"/>
          <w:color w:val="000000"/>
          <w:sz w:val="24"/>
          <w:szCs w:val="24"/>
        </w:rPr>
        <w:br/>
      </w:r>
      <w:r w:rsidRPr="00F25235" w:rsidR="00455817">
        <w:rPr>
          <w:rFonts w:ascii="Arial" w:hAnsi="Arial" w:cs="Arial"/>
          <w:color w:val="000000"/>
          <w:sz w:val="24"/>
          <w:szCs w:val="24"/>
        </w:rPr>
        <w:lastRenderedPageBreak/>
        <w:t>Stečajna upraviteljica napominje da, radi smanjenja troškova, još nije otvorila novi račun</w:t>
      </w:r>
      <w:r w:rsidRPr="00F25235" w:rsidR="00455817">
        <w:rPr>
          <w:rFonts w:ascii="Arial" w:hAnsi="Arial" w:cs="Arial"/>
          <w:color w:val="000000"/>
          <w:sz w:val="24"/>
          <w:szCs w:val="24"/>
        </w:rPr>
        <w:br/>
        <w:t>stečajnom dužniku. Račun će otvoriti naknadno.</w:t>
      </w:r>
      <w:r w:rsidRPr="00F25235" w:rsidR="00455817">
        <w:rPr>
          <w:rFonts w:ascii="Arial" w:hAnsi="Arial" w:cs="Arial"/>
          <w:color w:val="000000"/>
          <w:sz w:val="24"/>
          <w:szCs w:val="24"/>
        </w:rPr>
        <w:br/>
      </w:r>
      <w:r w:rsidRPr="00F25235" w:rsidR="00455817">
        <w:rPr>
          <w:rFonts w:ascii="Arial" w:hAnsi="Arial" w:cs="Arial"/>
          <w:bCs/>
          <w:color w:val="000000"/>
          <w:sz w:val="24"/>
          <w:szCs w:val="24"/>
        </w:rPr>
        <w:t>3) IMOVINA</w:t>
      </w:r>
      <w:r w:rsidRPr="00F25235" w:rsidR="00455817">
        <w:rPr>
          <w:rFonts w:ascii="Arial" w:hAnsi="Arial" w:cs="Arial"/>
          <w:bCs/>
          <w:color w:val="000000"/>
          <w:sz w:val="24"/>
          <w:szCs w:val="24"/>
        </w:rPr>
        <w:br/>
      </w:r>
      <w:r w:rsidRPr="00F25235" w:rsidR="00455817">
        <w:rPr>
          <w:rFonts w:ascii="Arial" w:hAnsi="Arial" w:cs="Arial"/>
          <w:color w:val="000000"/>
          <w:sz w:val="24"/>
          <w:szCs w:val="24"/>
        </w:rPr>
        <w:t>Stečajni dužnik nema imovine.</w:t>
      </w:r>
      <w:r w:rsidRPr="00F25235" w:rsidR="00455817">
        <w:rPr>
          <w:rFonts w:ascii="Arial" w:hAnsi="Arial" w:cs="Arial"/>
          <w:color w:val="000000"/>
          <w:sz w:val="24"/>
          <w:szCs w:val="24"/>
        </w:rPr>
        <w:br/>
        <w:t>U spisu se nalaze:</w:t>
      </w:r>
      <w:r w:rsidRPr="00F25235" w:rsidR="00455817">
        <w:rPr>
          <w:rFonts w:ascii="Arial" w:hAnsi="Arial" w:cs="Arial"/>
          <w:color w:val="000000"/>
          <w:sz w:val="24"/>
          <w:szCs w:val="24"/>
        </w:rPr>
        <w:br/>
        <w:t>- očitovanje RH Ministarstva mora, prometa i infrastrukture</w:t>
      </w:r>
      <w:r w:rsidRPr="00F25235" w:rsidR="00455817">
        <w:rPr>
          <w:rFonts w:ascii="Arial" w:hAnsi="Arial" w:cs="Arial"/>
          <w:color w:val="000000"/>
          <w:sz w:val="24"/>
          <w:szCs w:val="24"/>
        </w:rPr>
        <w:br/>
        <w:t>- očitovanje RH Hrvatska agencija za civilno zrakoplovstvo</w:t>
      </w:r>
      <w:r w:rsidRPr="00F25235" w:rsidR="00455817">
        <w:rPr>
          <w:rFonts w:ascii="Arial" w:hAnsi="Arial" w:cs="Arial"/>
          <w:color w:val="000000"/>
          <w:sz w:val="24"/>
          <w:szCs w:val="24"/>
        </w:rPr>
        <w:br/>
        <w:t>- očitovanje SKDD</w:t>
      </w:r>
      <w:r w:rsidRPr="00F25235" w:rsidR="00455817">
        <w:rPr>
          <w:rFonts w:ascii="Arial" w:hAnsi="Arial" w:cs="Arial"/>
          <w:color w:val="000000"/>
          <w:sz w:val="24"/>
          <w:szCs w:val="24"/>
        </w:rPr>
        <w:br/>
        <w:t>- uvjerenje Stanice za tehnički pregled vozila</w:t>
      </w:r>
      <w:r w:rsidRPr="00F25235" w:rsidR="00455817">
        <w:rPr>
          <w:rFonts w:ascii="Arial" w:hAnsi="Arial" w:cs="Arial"/>
          <w:color w:val="000000"/>
          <w:sz w:val="24"/>
          <w:szCs w:val="24"/>
        </w:rPr>
        <w:br/>
      </w:r>
      <w:r w:rsidRPr="00F25235" w:rsidR="00455817">
        <w:rPr>
          <w:rFonts w:ascii="Arial" w:hAnsi="Arial" w:cs="Arial"/>
          <w:bCs/>
          <w:color w:val="000000"/>
          <w:sz w:val="24"/>
          <w:szCs w:val="24"/>
        </w:rPr>
        <w:t>4) SUDSKI POSTUPCI</w:t>
      </w:r>
      <w:r w:rsidRPr="00F25235" w:rsidR="00455817">
        <w:rPr>
          <w:rFonts w:ascii="Arial" w:hAnsi="Arial" w:cs="Arial"/>
          <w:bCs/>
          <w:color w:val="000000"/>
          <w:sz w:val="24"/>
          <w:szCs w:val="24"/>
        </w:rPr>
        <w:br/>
      </w:r>
      <w:r w:rsidRPr="00F25235" w:rsidR="00455817">
        <w:rPr>
          <w:rFonts w:ascii="Arial" w:hAnsi="Arial" w:cs="Arial"/>
          <w:color w:val="000000"/>
          <w:sz w:val="24"/>
          <w:szCs w:val="24"/>
        </w:rPr>
        <w:t>Stečajni dužnik Agroterra Logistica d.o.o., kao tužitelj, vodi postupak Povrv-1475/19 kod</w:t>
      </w:r>
      <w:r w:rsidRPr="00F25235" w:rsidR="00455817">
        <w:rPr>
          <w:rFonts w:ascii="Arial" w:hAnsi="Arial" w:cs="Arial"/>
          <w:color w:val="000000"/>
          <w:sz w:val="24"/>
          <w:szCs w:val="24"/>
        </w:rPr>
        <w:br/>
        <w:t>Općinskog građanskog suda u Zagrebu te od tuženika Ivice Grlić Radmana potražuje 456.539,37</w:t>
      </w:r>
      <w:r w:rsidR="00D820C1">
        <w:rPr>
          <w:rFonts w:ascii="Arial" w:hAnsi="Arial" w:cs="Arial"/>
          <w:color w:val="000000"/>
          <w:sz w:val="24"/>
          <w:szCs w:val="24"/>
        </w:rPr>
        <w:t xml:space="preserve"> </w:t>
      </w:r>
      <w:r w:rsidRPr="00F25235" w:rsidR="00455817">
        <w:rPr>
          <w:rFonts w:ascii="Arial" w:hAnsi="Arial" w:cs="Arial"/>
          <w:color w:val="000000"/>
          <w:sz w:val="24"/>
          <w:szCs w:val="24"/>
        </w:rPr>
        <w:t>kn sa zakonskim zateznim kamatama od 06.05.2017. godine.</w:t>
      </w:r>
      <w:r w:rsidRPr="00F25235" w:rsidR="00455817">
        <w:rPr>
          <w:rFonts w:ascii="Arial" w:hAnsi="Arial" w:cs="Arial"/>
          <w:color w:val="000000"/>
          <w:sz w:val="24"/>
          <w:szCs w:val="24"/>
        </w:rPr>
        <w:br/>
        <w:t>Prijedlog za ovrhu je podnesen još 20.12.2018. godine.</w:t>
      </w:r>
      <w:r w:rsidRPr="00F25235" w:rsidR="00455817">
        <w:rPr>
          <w:rFonts w:ascii="Arial" w:hAnsi="Arial" w:cs="Arial"/>
          <w:color w:val="000000"/>
          <w:sz w:val="24"/>
          <w:szCs w:val="24"/>
        </w:rPr>
        <w:br/>
        <w:t>S obzirom da je to potraživanje jedina imovina stečajnog dužnika, a kako se postupak ne bi</w:t>
      </w:r>
      <w:r w:rsidR="00D820C1">
        <w:rPr>
          <w:rFonts w:ascii="Arial" w:hAnsi="Arial" w:cs="Arial"/>
          <w:color w:val="000000"/>
          <w:sz w:val="24"/>
          <w:szCs w:val="24"/>
        </w:rPr>
        <w:t xml:space="preserve"> </w:t>
      </w:r>
      <w:r w:rsidRPr="00F25235" w:rsidR="00455817">
        <w:rPr>
          <w:rFonts w:ascii="Arial" w:hAnsi="Arial" w:cs="Arial"/>
          <w:color w:val="000000"/>
          <w:sz w:val="24"/>
          <w:szCs w:val="24"/>
        </w:rPr>
        <w:t>odugovlačio, stečajna upraviteljica je potpisala punomoć odvjetniku Ivici Didaku, a koji je</w:t>
      </w:r>
      <w:r w:rsidR="00D820C1">
        <w:rPr>
          <w:rFonts w:ascii="Arial" w:hAnsi="Arial" w:cs="Arial"/>
          <w:color w:val="000000"/>
          <w:sz w:val="24"/>
          <w:szCs w:val="24"/>
        </w:rPr>
        <w:t xml:space="preserve"> </w:t>
      </w:r>
      <w:r w:rsidRPr="00F25235" w:rsidR="00455817">
        <w:rPr>
          <w:rFonts w:ascii="Arial" w:hAnsi="Arial" w:cs="Arial"/>
          <w:color w:val="000000"/>
          <w:sz w:val="24"/>
          <w:szCs w:val="24"/>
        </w:rPr>
        <w:t>zastupao stečajnog dužnika do sada. Slijedom navedenog, održana je glavna rasprava 16.03.2022.,</w:t>
      </w:r>
      <w:r w:rsidR="00D820C1">
        <w:rPr>
          <w:rFonts w:ascii="Arial" w:hAnsi="Arial" w:cs="Arial"/>
          <w:color w:val="000000"/>
          <w:sz w:val="24"/>
          <w:szCs w:val="24"/>
        </w:rPr>
        <w:t xml:space="preserve"> </w:t>
      </w:r>
      <w:r w:rsidRPr="00F25235" w:rsidR="00455817">
        <w:rPr>
          <w:rFonts w:ascii="Arial" w:hAnsi="Arial" w:cs="Arial"/>
          <w:color w:val="000000"/>
          <w:sz w:val="24"/>
          <w:szCs w:val="24"/>
        </w:rPr>
        <w:t>a iduće ročište je zakazano za 12.10.2022. godine.</w:t>
      </w:r>
      <w:r w:rsidRPr="00F25235" w:rsidR="00455817">
        <w:rPr>
          <w:rFonts w:ascii="Arial" w:hAnsi="Arial" w:cs="Arial"/>
          <w:sz w:val="24"/>
          <w:szCs w:val="24"/>
        </w:rPr>
        <w:br/>
      </w:r>
      <w:r w:rsidRPr="00F25235" w:rsidR="00455817">
        <w:rPr>
          <w:rFonts w:ascii="Arial" w:hAnsi="Arial" w:cs="Arial"/>
          <w:bCs/>
          <w:color w:val="000000"/>
          <w:sz w:val="24"/>
          <w:szCs w:val="24"/>
        </w:rPr>
        <w:t>5) TROŠKOVI STEČAJNOG POSTUPKA</w:t>
      </w:r>
      <w:r w:rsidRPr="00F25235" w:rsidR="00455817">
        <w:rPr>
          <w:rFonts w:ascii="Arial" w:hAnsi="Arial" w:cs="Arial"/>
          <w:bCs/>
          <w:color w:val="000000"/>
          <w:sz w:val="24"/>
          <w:szCs w:val="24"/>
        </w:rPr>
        <w:br/>
      </w:r>
      <w:r w:rsidRPr="00F25235" w:rsidR="00455817">
        <w:rPr>
          <w:rFonts w:ascii="Arial" w:hAnsi="Arial" w:cs="Arial"/>
          <w:color w:val="000000"/>
          <w:sz w:val="24"/>
          <w:szCs w:val="24"/>
        </w:rPr>
        <w:t>Nastali troškovi:</w:t>
      </w:r>
    </w:p>
    <w:tbl>
      <w:tblPr>
        <w:tblpPr w:leftFromText="180" w:rightFromText="180" w:vertAnchor="text" w:tblpY="1"/>
        <w:tblOverlap w:val="neve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9620"/>
      </w:tblGrid>
      <w:tr w:rsidRPr="00455817" w:rsidR="00455817" w:rsidTr="00D820C1">
        <w:tc>
          <w:tcPr>
            <w:tcW w:w="5000" w:type="pct"/>
            <w:tcBorders>
              <w:top w:val="single" w:color="auto" w:sz="4" w:space="0"/>
              <w:left w:val="single" w:color="auto" w:sz="4" w:space="0"/>
              <w:bottom w:val="single" w:color="auto" w:sz="4" w:space="0"/>
              <w:right w:val="single" w:color="auto" w:sz="4" w:space="0"/>
            </w:tcBorders>
            <w:vAlign w:val="center"/>
            <w:hideMark/>
          </w:tcPr>
          <w:p w:rsidRPr="00455817" w:rsidR="00455817" w:rsidP="00F25235" w:rsidRDefault="00455817">
            <w:pPr>
              <w:overflowPunct/>
              <w:autoSpaceDE/>
              <w:autoSpaceDN/>
              <w:adjustRightInd/>
              <w:textAlignment w:val="auto"/>
              <w:rPr>
                <w:rFonts w:ascii="Arial" w:hAnsi="Arial" w:cs="Arial"/>
                <w:sz w:val="24"/>
                <w:szCs w:val="24"/>
              </w:rPr>
            </w:pPr>
            <w:r w:rsidRPr="00F25235">
              <w:rPr>
                <w:rFonts w:ascii="Arial" w:hAnsi="Arial" w:cs="Arial"/>
                <w:color w:val="000000"/>
                <w:sz w:val="24"/>
                <w:szCs w:val="24"/>
              </w:rPr>
              <w:t>Poštanski troškovi 52,50 kn</w:t>
            </w:r>
          </w:p>
        </w:tc>
      </w:tr>
      <w:tr w:rsidRPr="00455817" w:rsidR="00455817" w:rsidTr="00D820C1">
        <w:tc>
          <w:tcPr>
            <w:tcW w:w="5000" w:type="pct"/>
            <w:tcBorders>
              <w:top w:val="single" w:color="auto" w:sz="4" w:space="0"/>
              <w:left w:val="single" w:color="auto" w:sz="4" w:space="0"/>
              <w:bottom w:val="single" w:color="auto" w:sz="4" w:space="0"/>
              <w:right w:val="single" w:color="auto" w:sz="4" w:space="0"/>
            </w:tcBorders>
            <w:vAlign w:val="center"/>
            <w:hideMark/>
          </w:tcPr>
          <w:p w:rsidRPr="00455817" w:rsidR="00455817" w:rsidP="00F25235" w:rsidRDefault="00455817">
            <w:pPr>
              <w:overflowPunct/>
              <w:autoSpaceDE/>
              <w:autoSpaceDN/>
              <w:adjustRightInd/>
              <w:textAlignment w:val="auto"/>
              <w:rPr>
                <w:rFonts w:ascii="Arial" w:hAnsi="Arial" w:cs="Arial"/>
                <w:sz w:val="24"/>
                <w:szCs w:val="24"/>
              </w:rPr>
            </w:pPr>
            <w:r w:rsidRPr="00F25235">
              <w:rPr>
                <w:rFonts w:ascii="Arial" w:hAnsi="Arial" w:cs="Arial"/>
                <w:color w:val="000000"/>
                <w:sz w:val="24"/>
                <w:szCs w:val="24"/>
              </w:rPr>
              <w:t>Materijalni troškovi 19,80 kn</w:t>
            </w:r>
          </w:p>
        </w:tc>
      </w:tr>
      <w:tr w:rsidRPr="00455817" w:rsidR="00455817" w:rsidTr="00D820C1">
        <w:tc>
          <w:tcPr>
            <w:tcW w:w="5000" w:type="pct"/>
            <w:tcBorders>
              <w:top w:val="single" w:color="auto" w:sz="4" w:space="0"/>
              <w:left w:val="single" w:color="auto" w:sz="4" w:space="0"/>
              <w:bottom w:val="single" w:color="auto" w:sz="4" w:space="0"/>
              <w:right w:val="single" w:color="auto" w:sz="4" w:space="0"/>
            </w:tcBorders>
            <w:vAlign w:val="center"/>
            <w:hideMark/>
          </w:tcPr>
          <w:p w:rsidRPr="00455817" w:rsidR="00455817" w:rsidP="00F25235" w:rsidRDefault="00455817">
            <w:pPr>
              <w:overflowPunct/>
              <w:autoSpaceDE/>
              <w:autoSpaceDN/>
              <w:adjustRightInd/>
              <w:textAlignment w:val="auto"/>
              <w:rPr>
                <w:rFonts w:ascii="Arial" w:hAnsi="Arial" w:cs="Arial"/>
                <w:sz w:val="24"/>
                <w:szCs w:val="24"/>
              </w:rPr>
            </w:pPr>
            <w:r w:rsidRPr="00F25235">
              <w:rPr>
                <w:rFonts w:ascii="Arial" w:hAnsi="Arial" w:cs="Arial"/>
                <w:color w:val="000000"/>
                <w:sz w:val="24"/>
                <w:szCs w:val="24"/>
              </w:rPr>
              <w:t>Putni troškovi 112,00 kn</w:t>
            </w:r>
          </w:p>
        </w:tc>
      </w:tr>
      <w:tr w:rsidRPr="00455817" w:rsidR="00455817" w:rsidTr="00D820C1">
        <w:tc>
          <w:tcPr>
            <w:tcW w:w="5000" w:type="pct"/>
            <w:tcBorders>
              <w:top w:val="single" w:color="auto" w:sz="4" w:space="0"/>
              <w:left w:val="single" w:color="auto" w:sz="4" w:space="0"/>
              <w:bottom w:val="single" w:color="auto" w:sz="4" w:space="0"/>
              <w:right w:val="single" w:color="auto" w:sz="4" w:space="0"/>
            </w:tcBorders>
            <w:vAlign w:val="center"/>
            <w:hideMark/>
          </w:tcPr>
          <w:p w:rsidRPr="00455817" w:rsidR="00455817" w:rsidP="00F25235" w:rsidRDefault="00455817">
            <w:pPr>
              <w:overflowPunct/>
              <w:autoSpaceDE/>
              <w:autoSpaceDN/>
              <w:adjustRightInd/>
              <w:textAlignment w:val="auto"/>
              <w:rPr>
                <w:rFonts w:ascii="Arial" w:hAnsi="Arial" w:cs="Arial"/>
                <w:sz w:val="24"/>
                <w:szCs w:val="24"/>
              </w:rPr>
            </w:pPr>
            <w:r w:rsidRPr="00F25235">
              <w:rPr>
                <w:rFonts w:ascii="Arial" w:hAnsi="Arial" w:cs="Arial"/>
                <w:color w:val="000000"/>
                <w:sz w:val="24"/>
                <w:szCs w:val="24"/>
              </w:rPr>
              <w:t>Knjigovodstvo 1.000,00 kn</w:t>
            </w:r>
          </w:p>
        </w:tc>
      </w:tr>
    </w:tbl>
    <w:p w:rsidRPr="00455817" w:rsidR="00455817" w:rsidP="00455817" w:rsidRDefault="00F25235">
      <w:pPr>
        <w:overflowPunct/>
        <w:autoSpaceDE/>
        <w:autoSpaceDN/>
        <w:adjustRightInd/>
        <w:textAlignment w:val="auto"/>
        <w:rPr>
          <w:rFonts w:ascii="Arial" w:hAnsi="Arial" w:cs="Arial"/>
          <w:sz w:val="24"/>
          <w:szCs w:val="24"/>
        </w:rPr>
      </w:pPr>
      <w:r w:rsidRPr="00F25235">
        <w:rPr>
          <w:rFonts w:ascii="Arial" w:hAnsi="Arial" w:cs="Arial"/>
          <w:bCs/>
          <w:color w:val="000000"/>
          <w:sz w:val="24"/>
          <w:szCs w:val="24"/>
        </w:rPr>
        <w:br w:type="textWrapping" w:clear="all"/>
      </w:r>
      <w:r w:rsidRPr="00F25235" w:rsidR="00455817">
        <w:rPr>
          <w:rFonts w:ascii="Arial" w:hAnsi="Arial" w:cs="Arial"/>
          <w:bCs/>
          <w:color w:val="000000"/>
          <w:sz w:val="24"/>
          <w:szCs w:val="24"/>
        </w:rPr>
        <w:t>Ukupno: 1.184,30 kn</w:t>
      </w:r>
      <w:r w:rsidRPr="00455817" w:rsidR="00455817">
        <w:rPr>
          <w:rFonts w:ascii="Arial" w:hAnsi="Arial" w:cs="Arial"/>
          <w:bCs/>
          <w:color w:val="000000"/>
          <w:sz w:val="24"/>
          <w:szCs w:val="24"/>
        </w:rPr>
        <w:br/>
      </w:r>
      <w:r w:rsidRPr="00F25235" w:rsidR="00455817">
        <w:rPr>
          <w:rFonts w:ascii="Arial" w:hAnsi="Arial" w:cs="Arial"/>
          <w:color w:val="000000"/>
          <w:sz w:val="24"/>
          <w:szCs w:val="24"/>
        </w:rPr>
        <w:t>Predvidivi (6 mjeseci)</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9620"/>
      </w:tblGrid>
      <w:tr w:rsidRPr="00455817" w:rsidR="00455817" w:rsidTr="00D820C1">
        <w:tc>
          <w:tcPr>
            <w:tcW w:w="5000" w:type="pct"/>
            <w:tcBorders>
              <w:top w:val="single" w:color="auto" w:sz="4" w:space="0"/>
              <w:left w:val="single" w:color="auto" w:sz="4" w:space="0"/>
              <w:bottom w:val="single" w:color="auto" w:sz="4" w:space="0"/>
              <w:right w:val="single" w:color="auto" w:sz="4" w:space="0"/>
            </w:tcBorders>
            <w:vAlign w:val="center"/>
            <w:hideMark/>
          </w:tcPr>
          <w:p w:rsidRPr="00455817" w:rsidR="00455817" w:rsidP="00455817" w:rsidRDefault="00455817">
            <w:pPr>
              <w:overflowPunct/>
              <w:autoSpaceDE/>
              <w:autoSpaceDN/>
              <w:adjustRightInd/>
              <w:textAlignment w:val="auto"/>
              <w:rPr>
                <w:rFonts w:ascii="Arial" w:hAnsi="Arial" w:cs="Arial"/>
                <w:sz w:val="24"/>
                <w:szCs w:val="24"/>
              </w:rPr>
            </w:pPr>
            <w:r w:rsidRPr="00F25235">
              <w:rPr>
                <w:rFonts w:ascii="Arial" w:hAnsi="Arial" w:cs="Arial"/>
                <w:color w:val="000000"/>
                <w:sz w:val="24"/>
                <w:szCs w:val="24"/>
              </w:rPr>
              <w:t>Materijalni i putni troškovi 1.000,00 kn</w:t>
            </w:r>
          </w:p>
        </w:tc>
      </w:tr>
      <w:tr w:rsidRPr="00455817" w:rsidR="00455817" w:rsidTr="00D820C1">
        <w:tc>
          <w:tcPr>
            <w:tcW w:w="5000" w:type="pct"/>
            <w:tcBorders>
              <w:top w:val="single" w:color="auto" w:sz="4" w:space="0"/>
              <w:left w:val="single" w:color="auto" w:sz="4" w:space="0"/>
              <w:bottom w:val="single" w:color="auto" w:sz="4" w:space="0"/>
              <w:right w:val="single" w:color="auto" w:sz="4" w:space="0"/>
            </w:tcBorders>
            <w:vAlign w:val="center"/>
            <w:hideMark/>
          </w:tcPr>
          <w:p w:rsidRPr="00455817" w:rsidR="00455817" w:rsidP="00455817" w:rsidRDefault="00455817">
            <w:pPr>
              <w:overflowPunct/>
              <w:autoSpaceDE/>
              <w:autoSpaceDN/>
              <w:adjustRightInd/>
              <w:textAlignment w:val="auto"/>
              <w:rPr>
                <w:rFonts w:ascii="Arial" w:hAnsi="Arial" w:cs="Arial"/>
                <w:sz w:val="24"/>
                <w:szCs w:val="24"/>
              </w:rPr>
            </w:pPr>
            <w:r w:rsidRPr="00F25235">
              <w:rPr>
                <w:rFonts w:ascii="Arial" w:hAnsi="Arial" w:cs="Arial"/>
                <w:color w:val="000000"/>
                <w:sz w:val="24"/>
                <w:szCs w:val="24"/>
              </w:rPr>
              <w:t>Knjigovodstvo 6X500 kn 3.000,00 kn</w:t>
            </w:r>
          </w:p>
        </w:tc>
      </w:tr>
      <w:tr w:rsidRPr="00455817" w:rsidR="00455817" w:rsidTr="00D820C1">
        <w:tc>
          <w:tcPr>
            <w:tcW w:w="5000" w:type="pct"/>
            <w:tcBorders>
              <w:top w:val="single" w:color="auto" w:sz="4" w:space="0"/>
              <w:left w:val="single" w:color="auto" w:sz="4" w:space="0"/>
              <w:bottom w:val="single" w:color="auto" w:sz="4" w:space="0"/>
              <w:right w:val="single" w:color="auto" w:sz="4" w:space="0"/>
            </w:tcBorders>
            <w:vAlign w:val="center"/>
            <w:hideMark/>
          </w:tcPr>
          <w:p w:rsidRPr="00455817" w:rsidR="00455817" w:rsidP="00455817" w:rsidRDefault="00455817">
            <w:pPr>
              <w:overflowPunct/>
              <w:autoSpaceDE/>
              <w:autoSpaceDN/>
              <w:adjustRightInd/>
              <w:textAlignment w:val="auto"/>
              <w:rPr>
                <w:rFonts w:ascii="Arial" w:hAnsi="Arial" w:cs="Arial"/>
                <w:sz w:val="24"/>
                <w:szCs w:val="24"/>
              </w:rPr>
            </w:pPr>
            <w:r w:rsidRPr="00F25235">
              <w:rPr>
                <w:rFonts w:ascii="Arial" w:hAnsi="Arial" w:cs="Arial"/>
                <w:color w:val="000000"/>
                <w:sz w:val="24"/>
                <w:szCs w:val="24"/>
              </w:rPr>
              <w:t>Bankarski troškovi 500,00 kn</w:t>
            </w:r>
          </w:p>
        </w:tc>
      </w:tr>
      <w:tr w:rsidRPr="00455817" w:rsidR="00455817" w:rsidTr="00D820C1">
        <w:tc>
          <w:tcPr>
            <w:tcW w:w="5000" w:type="pct"/>
            <w:tcBorders>
              <w:top w:val="single" w:color="auto" w:sz="4" w:space="0"/>
              <w:left w:val="single" w:color="auto" w:sz="4" w:space="0"/>
              <w:bottom w:val="single" w:color="auto" w:sz="4" w:space="0"/>
              <w:right w:val="single" w:color="auto" w:sz="4" w:space="0"/>
            </w:tcBorders>
            <w:vAlign w:val="center"/>
            <w:hideMark/>
          </w:tcPr>
          <w:p w:rsidRPr="00455817" w:rsidR="00455817" w:rsidP="00455817" w:rsidRDefault="00455817">
            <w:pPr>
              <w:overflowPunct/>
              <w:autoSpaceDE/>
              <w:autoSpaceDN/>
              <w:adjustRightInd/>
              <w:textAlignment w:val="auto"/>
              <w:rPr>
                <w:rFonts w:ascii="Arial" w:hAnsi="Arial" w:cs="Arial"/>
                <w:sz w:val="24"/>
                <w:szCs w:val="24"/>
              </w:rPr>
            </w:pPr>
            <w:r w:rsidRPr="00F25235">
              <w:rPr>
                <w:rFonts w:ascii="Arial" w:hAnsi="Arial" w:cs="Arial"/>
                <w:color w:val="000000"/>
                <w:sz w:val="24"/>
                <w:szCs w:val="24"/>
              </w:rPr>
              <w:t>Nagrada stečajnom upravitelju prema odluci suda</w:t>
            </w:r>
          </w:p>
        </w:tc>
      </w:tr>
    </w:tbl>
    <w:p w:rsidRPr="00D820C1" w:rsidR="00D466FF" w:rsidP="00D820C1" w:rsidRDefault="00455817">
      <w:pPr>
        <w:overflowPunct/>
        <w:autoSpaceDE/>
        <w:autoSpaceDN/>
        <w:adjustRightInd/>
        <w:textAlignment w:val="auto"/>
        <w:rPr>
          <w:rFonts w:ascii="Arial" w:hAnsi="Arial" w:cs="Arial"/>
          <w:color w:val="000000"/>
          <w:sz w:val="24"/>
          <w:szCs w:val="24"/>
        </w:rPr>
      </w:pPr>
      <w:r w:rsidRPr="00F25235">
        <w:rPr>
          <w:rFonts w:ascii="Arial" w:hAnsi="Arial" w:cs="Arial"/>
          <w:bCs/>
          <w:color w:val="000000"/>
          <w:sz w:val="24"/>
          <w:szCs w:val="24"/>
        </w:rPr>
        <w:t>7) PRIJEDLOG ODLUKA</w:t>
      </w:r>
      <w:r w:rsidRPr="00F25235">
        <w:rPr>
          <w:rFonts w:ascii="Arial" w:hAnsi="Arial" w:cs="Arial"/>
          <w:bCs/>
          <w:color w:val="000000"/>
          <w:sz w:val="24"/>
          <w:szCs w:val="24"/>
        </w:rPr>
        <w:br/>
      </w:r>
      <w:r w:rsidRPr="00F25235">
        <w:rPr>
          <w:rFonts w:ascii="Arial" w:hAnsi="Arial" w:cs="Arial"/>
          <w:color w:val="000000"/>
          <w:sz w:val="24"/>
          <w:szCs w:val="24"/>
        </w:rPr>
        <w:t>Predlaže se da stečajni vjerovnici na izvještajnom ročištu donesu sljedeće odluke:</w:t>
      </w:r>
      <w:r w:rsidRPr="00F25235">
        <w:rPr>
          <w:rFonts w:ascii="Arial" w:hAnsi="Arial" w:cs="Arial"/>
          <w:color w:val="000000"/>
          <w:sz w:val="24"/>
          <w:szCs w:val="24"/>
        </w:rPr>
        <w:br/>
        <w:t>1. Prihvaća se izvješće o gospodarskom položaju stečajnog dužnika i njegovim uzrocima</w:t>
      </w:r>
      <w:r w:rsidRPr="00F25235">
        <w:rPr>
          <w:rFonts w:ascii="Arial" w:hAnsi="Arial" w:cs="Arial"/>
          <w:color w:val="000000"/>
          <w:sz w:val="24"/>
          <w:szCs w:val="24"/>
        </w:rPr>
        <w:br/>
        <w:t>2. Odobravaju sve do sada poduzete radnje stečajnog upravitelja, a posebno izdavanje punomoći</w:t>
      </w:r>
      <w:r w:rsidR="00D820C1">
        <w:rPr>
          <w:rFonts w:ascii="Arial" w:hAnsi="Arial" w:cs="Arial"/>
          <w:color w:val="000000"/>
          <w:sz w:val="24"/>
          <w:szCs w:val="24"/>
        </w:rPr>
        <w:t xml:space="preserve"> </w:t>
      </w:r>
      <w:r w:rsidRPr="00F25235">
        <w:rPr>
          <w:rFonts w:ascii="Arial" w:hAnsi="Arial" w:cs="Arial"/>
          <w:color w:val="000000"/>
          <w:sz w:val="24"/>
          <w:szCs w:val="24"/>
        </w:rPr>
        <w:t>odvjetniku Ivici Didaku za parnični postupak Povrv-1475/19 koji se vodi kod Općinskog</w:t>
      </w:r>
      <w:r w:rsidR="00D820C1">
        <w:rPr>
          <w:rFonts w:ascii="Arial" w:hAnsi="Arial" w:cs="Arial"/>
          <w:color w:val="000000"/>
          <w:sz w:val="24"/>
          <w:szCs w:val="24"/>
        </w:rPr>
        <w:t xml:space="preserve"> </w:t>
      </w:r>
      <w:r w:rsidRPr="00F25235">
        <w:rPr>
          <w:rFonts w:ascii="Arial" w:hAnsi="Arial" w:cs="Arial"/>
          <w:color w:val="000000"/>
          <w:sz w:val="24"/>
          <w:szCs w:val="24"/>
        </w:rPr>
        <w:t>građanskog suda u Zagrebu</w:t>
      </w:r>
      <w:r w:rsidRPr="00F25235">
        <w:rPr>
          <w:rFonts w:ascii="Arial" w:hAnsi="Arial" w:cs="Arial"/>
          <w:color w:val="000000"/>
          <w:sz w:val="24"/>
          <w:szCs w:val="24"/>
        </w:rPr>
        <w:br/>
        <w:t>3. Obustavlja se poslovanje stečajnog dužnika</w:t>
      </w:r>
      <w:r w:rsidRPr="00F25235">
        <w:rPr>
          <w:rFonts w:ascii="Arial" w:hAnsi="Arial" w:cs="Arial"/>
          <w:color w:val="000000"/>
          <w:sz w:val="24"/>
          <w:szCs w:val="24"/>
        </w:rPr>
        <w:br/>
        <w:t>4. Obustavlja se stečajni postupak i nalaže se upis stečajne mase u sudski registar</w:t>
      </w:r>
      <w:r w:rsidRPr="00F25235">
        <w:rPr>
          <w:rFonts w:ascii="Arial" w:hAnsi="Arial" w:cs="Arial"/>
          <w:color w:val="000000"/>
          <w:sz w:val="24"/>
          <w:szCs w:val="24"/>
        </w:rPr>
        <w:br/>
      </w:r>
    </w:p>
    <w:p w:rsidRPr="005073D2" w:rsidR="004079E2" w:rsidP="004079E2" w:rsidRDefault="004079E2">
      <w:pPr>
        <w:ind w:firstLine="720"/>
        <w:jc w:val="both"/>
        <w:rPr>
          <w:rFonts w:ascii="Arial" w:hAnsi="Arial" w:cs="Arial"/>
          <w:sz w:val="24"/>
          <w:szCs w:val="24"/>
        </w:rPr>
      </w:pPr>
      <w:r w:rsidRPr="005073D2">
        <w:rPr>
          <w:rFonts w:ascii="Arial" w:hAnsi="Arial" w:cs="Arial"/>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5073D2" w:rsidR="004079E2" w:rsidP="004079E2" w:rsidRDefault="004079E2">
      <w:pPr>
        <w:ind w:firstLine="720"/>
        <w:jc w:val="both"/>
        <w:rPr>
          <w:rFonts w:ascii="Arial" w:hAnsi="Arial" w:cs="Arial"/>
          <w:sz w:val="24"/>
          <w:szCs w:val="24"/>
        </w:rPr>
      </w:pPr>
    </w:p>
    <w:p w:rsidRPr="005073D2" w:rsidR="004079E2" w:rsidP="004079E2" w:rsidRDefault="004079E2">
      <w:pPr>
        <w:ind w:firstLine="720"/>
        <w:jc w:val="both"/>
        <w:rPr>
          <w:rFonts w:ascii="Arial" w:hAnsi="Arial" w:cs="Arial"/>
          <w:sz w:val="24"/>
          <w:szCs w:val="24"/>
        </w:rPr>
      </w:pPr>
      <w:r w:rsidRPr="005073D2">
        <w:rPr>
          <w:rFonts w:ascii="Arial" w:hAnsi="Arial" w:cs="Arial"/>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5073D2" w:rsidR="004079E2" w:rsidP="004079E2" w:rsidRDefault="004079E2">
      <w:pPr>
        <w:jc w:val="both"/>
        <w:rPr>
          <w:rFonts w:ascii="Arial" w:hAnsi="Arial" w:cs="Arial"/>
          <w:sz w:val="24"/>
          <w:szCs w:val="24"/>
        </w:rPr>
      </w:pPr>
    </w:p>
    <w:p w:rsidRPr="005073D2" w:rsidR="00A87A20" w:rsidP="00CB0929" w:rsidRDefault="004079E2">
      <w:pPr>
        <w:ind w:firstLine="720"/>
        <w:jc w:val="both"/>
        <w:rPr>
          <w:rFonts w:ascii="Arial" w:hAnsi="Arial" w:cs="Arial"/>
          <w:sz w:val="24"/>
          <w:szCs w:val="24"/>
        </w:rPr>
      </w:pPr>
      <w:r w:rsidRPr="005073D2">
        <w:rPr>
          <w:rFonts w:ascii="Arial" w:hAnsi="Arial" w:cs="Arial"/>
          <w:sz w:val="24"/>
          <w:szCs w:val="24"/>
        </w:rPr>
        <w:t xml:space="preserve">Sud obavještava vjerovnike kako će se glasovati dizanjem ruke. Nakon glasovanja  sud će objaviti rezultate glasovanja. </w:t>
      </w:r>
    </w:p>
    <w:p w:rsidRPr="005073D2" w:rsidR="00B946AE" w:rsidP="00813E3B" w:rsidRDefault="00B946AE">
      <w:pPr>
        <w:jc w:val="both"/>
        <w:rPr>
          <w:rFonts w:ascii="Arial" w:hAnsi="Arial" w:cs="Arial"/>
          <w:bCs/>
          <w:sz w:val="24"/>
          <w:szCs w:val="24"/>
        </w:rPr>
      </w:pPr>
    </w:p>
    <w:p w:rsidRPr="005073D2" w:rsidR="004079E2" w:rsidP="004079E2" w:rsidRDefault="001D70B1">
      <w:pPr>
        <w:ind w:firstLine="720"/>
        <w:jc w:val="both"/>
        <w:rPr>
          <w:rFonts w:ascii="Arial" w:hAnsi="Arial" w:cs="Arial"/>
          <w:bCs/>
          <w:sz w:val="24"/>
          <w:szCs w:val="24"/>
        </w:rPr>
      </w:pPr>
      <w:r w:rsidRPr="005073D2">
        <w:rPr>
          <w:rFonts w:ascii="Arial" w:hAnsi="Arial" w:cs="Arial"/>
          <w:bCs/>
          <w:sz w:val="24"/>
          <w:szCs w:val="24"/>
        </w:rPr>
        <w:t>Prisutni stečajni vjero</w:t>
      </w:r>
      <w:r w:rsidRPr="005073D2" w:rsidR="00CB0929">
        <w:rPr>
          <w:rFonts w:ascii="Arial" w:hAnsi="Arial" w:cs="Arial"/>
          <w:bCs/>
          <w:sz w:val="24"/>
          <w:szCs w:val="24"/>
        </w:rPr>
        <w:t>vnici suglasni su</w:t>
      </w:r>
      <w:r w:rsidRPr="005073D2" w:rsidR="004079E2">
        <w:rPr>
          <w:rFonts w:ascii="Arial" w:hAnsi="Arial" w:cs="Arial"/>
          <w:bCs/>
          <w:sz w:val="24"/>
          <w:szCs w:val="24"/>
        </w:rPr>
        <w:t xml:space="preserve"> da se donesu sljedeće:</w:t>
      </w:r>
    </w:p>
    <w:p w:rsidRPr="005073D2" w:rsidR="004079E2" w:rsidP="004079E2" w:rsidRDefault="004079E2">
      <w:pPr>
        <w:jc w:val="both"/>
        <w:rPr>
          <w:rFonts w:ascii="Arial" w:hAnsi="Arial" w:cs="Arial"/>
          <w:bCs/>
          <w:sz w:val="24"/>
          <w:szCs w:val="24"/>
        </w:rPr>
      </w:pPr>
    </w:p>
    <w:p w:rsidR="004079E2" w:rsidP="004079E2" w:rsidRDefault="004079E2">
      <w:pPr>
        <w:jc w:val="center"/>
        <w:rPr>
          <w:rFonts w:ascii="Arial" w:hAnsi="Arial" w:cs="Arial"/>
          <w:bCs/>
          <w:sz w:val="24"/>
          <w:szCs w:val="24"/>
        </w:rPr>
      </w:pPr>
      <w:r w:rsidRPr="005073D2">
        <w:rPr>
          <w:rFonts w:ascii="Arial" w:hAnsi="Arial" w:cs="Arial"/>
          <w:bCs/>
          <w:sz w:val="24"/>
          <w:szCs w:val="24"/>
        </w:rPr>
        <w:t>O D L U K E</w:t>
      </w:r>
    </w:p>
    <w:p w:rsidR="00D466FF" w:rsidP="004079E2" w:rsidRDefault="00D466FF">
      <w:pPr>
        <w:jc w:val="center"/>
        <w:rPr>
          <w:rFonts w:ascii="Arial" w:hAnsi="Arial" w:cs="Arial"/>
          <w:bCs/>
          <w:sz w:val="24"/>
          <w:szCs w:val="24"/>
        </w:rPr>
      </w:pPr>
    </w:p>
    <w:p w:rsidR="00B069CD" w:rsidP="00B069CD" w:rsidRDefault="00D820C1">
      <w:pPr>
        <w:pStyle w:val="Odlomakpopisa"/>
        <w:numPr>
          <w:ilvl w:val="0"/>
          <w:numId w:val="49"/>
        </w:numPr>
        <w:rPr>
          <w:rFonts w:ascii="Arial" w:hAnsi="Arial" w:cs="Arial"/>
          <w:color w:val="000000"/>
          <w:sz w:val="24"/>
          <w:szCs w:val="24"/>
        </w:rPr>
      </w:pPr>
      <w:r w:rsidRPr="00B069CD">
        <w:rPr>
          <w:rFonts w:ascii="Arial" w:hAnsi="Arial" w:cs="Arial"/>
          <w:color w:val="000000"/>
          <w:sz w:val="24"/>
          <w:szCs w:val="24"/>
        </w:rPr>
        <w:t>Prihvaća se izvješće o gospodarskom položaju stečajnog dužnika i njegovim uzrocima</w:t>
      </w:r>
    </w:p>
    <w:p w:rsidR="00B069CD" w:rsidP="00B069CD" w:rsidRDefault="00D820C1">
      <w:pPr>
        <w:pStyle w:val="Odlomakpopisa"/>
        <w:numPr>
          <w:ilvl w:val="0"/>
          <w:numId w:val="49"/>
        </w:numPr>
        <w:rPr>
          <w:rFonts w:ascii="Arial" w:hAnsi="Arial" w:cs="Arial"/>
          <w:color w:val="000000"/>
          <w:sz w:val="24"/>
          <w:szCs w:val="24"/>
        </w:rPr>
      </w:pPr>
      <w:r w:rsidRPr="00B069CD">
        <w:rPr>
          <w:rFonts w:ascii="Arial" w:hAnsi="Arial" w:cs="Arial"/>
          <w:color w:val="000000"/>
          <w:sz w:val="24"/>
          <w:szCs w:val="24"/>
        </w:rPr>
        <w:t>Odobravaju sve do sada poduzete radnje stečajnog upravitelja, a posebno izdavanje</w:t>
      </w:r>
      <w:r w:rsidR="002C7ABD">
        <w:rPr>
          <w:rFonts w:ascii="Arial" w:hAnsi="Arial" w:cs="Arial"/>
          <w:color w:val="000000"/>
          <w:sz w:val="24"/>
          <w:szCs w:val="24"/>
        </w:rPr>
        <w:t xml:space="preserve"> specijalne</w:t>
      </w:r>
      <w:r w:rsidRPr="00B069CD">
        <w:rPr>
          <w:rFonts w:ascii="Arial" w:hAnsi="Arial" w:cs="Arial"/>
          <w:color w:val="000000"/>
          <w:sz w:val="24"/>
          <w:szCs w:val="24"/>
        </w:rPr>
        <w:t xml:space="preserve"> punomoći odvjetniku Ivici Didaku za parnični postupak Povrv-1475/19 koji se vodi kod Općinskog građanskog suda u Zagrebu</w:t>
      </w:r>
      <w:r w:rsidR="002C7ABD">
        <w:rPr>
          <w:rFonts w:ascii="Arial" w:hAnsi="Arial" w:cs="Arial"/>
          <w:color w:val="000000"/>
          <w:sz w:val="24"/>
          <w:szCs w:val="24"/>
        </w:rPr>
        <w:t xml:space="preserve"> da </w:t>
      </w:r>
      <w:r w:rsidR="00F04DFF">
        <w:rPr>
          <w:rFonts w:ascii="Arial" w:hAnsi="Arial" w:cs="Arial"/>
          <w:color w:val="000000"/>
          <w:sz w:val="24"/>
          <w:szCs w:val="24"/>
        </w:rPr>
        <w:t xml:space="preserve">da </w:t>
      </w:r>
      <w:r w:rsidR="002C7ABD">
        <w:rPr>
          <w:rFonts w:ascii="Arial" w:hAnsi="Arial" w:cs="Arial"/>
          <w:color w:val="000000"/>
          <w:sz w:val="24"/>
          <w:szCs w:val="24"/>
        </w:rPr>
        <w:t>pravno mišljenje vezano za status u</w:t>
      </w:r>
      <w:r w:rsidR="00FC4A96">
        <w:rPr>
          <w:rFonts w:ascii="Arial" w:hAnsi="Arial" w:cs="Arial"/>
          <w:color w:val="000000"/>
          <w:sz w:val="24"/>
          <w:szCs w:val="24"/>
        </w:rPr>
        <w:t xml:space="preserve"> kojem se predmet nalazi i proc</w:t>
      </w:r>
      <w:r w:rsidR="002C7ABD">
        <w:rPr>
          <w:rFonts w:ascii="Arial" w:hAnsi="Arial" w:cs="Arial"/>
          <w:color w:val="000000"/>
          <w:sz w:val="24"/>
          <w:szCs w:val="24"/>
        </w:rPr>
        <w:t xml:space="preserve">jenu uspjeha u toj parnici. </w:t>
      </w:r>
    </w:p>
    <w:p w:rsidR="00B069CD" w:rsidP="00B069CD" w:rsidRDefault="00D820C1">
      <w:pPr>
        <w:pStyle w:val="Odlomakpopisa"/>
        <w:numPr>
          <w:ilvl w:val="0"/>
          <w:numId w:val="49"/>
        </w:numPr>
        <w:rPr>
          <w:rFonts w:ascii="Arial" w:hAnsi="Arial" w:cs="Arial"/>
          <w:color w:val="000000"/>
          <w:sz w:val="24"/>
          <w:szCs w:val="24"/>
        </w:rPr>
      </w:pPr>
      <w:r w:rsidRPr="00B069CD">
        <w:rPr>
          <w:rFonts w:ascii="Arial" w:hAnsi="Arial" w:cs="Arial"/>
          <w:color w:val="000000"/>
          <w:sz w:val="24"/>
          <w:szCs w:val="24"/>
        </w:rPr>
        <w:t xml:space="preserve"> </w:t>
      </w:r>
      <w:r w:rsidR="00FF2CA7">
        <w:rPr>
          <w:rFonts w:ascii="Arial" w:hAnsi="Arial" w:cs="Arial"/>
          <w:color w:val="000000"/>
          <w:sz w:val="24"/>
          <w:szCs w:val="24"/>
        </w:rPr>
        <w:t>Poslovanje dužnika neće se nastaviti.</w:t>
      </w:r>
    </w:p>
    <w:p w:rsidRPr="00B069CD" w:rsidR="00B069CD" w:rsidP="00B069CD" w:rsidRDefault="00B069CD">
      <w:pPr>
        <w:pStyle w:val="Odlomakpopisa"/>
        <w:rPr>
          <w:rFonts w:ascii="Arial" w:hAnsi="Arial" w:cs="Arial"/>
          <w:bCs/>
          <w:sz w:val="24"/>
          <w:szCs w:val="24"/>
        </w:rPr>
      </w:pPr>
    </w:p>
    <w:p w:rsidRPr="005073D2" w:rsidR="00BA294D" w:rsidP="00ED5242" w:rsidRDefault="00EF3050">
      <w:pPr>
        <w:jc w:val="center"/>
        <w:rPr>
          <w:rFonts w:ascii="Arial" w:hAnsi="Arial" w:cs="Arial"/>
          <w:bCs/>
          <w:sz w:val="24"/>
          <w:szCs w:val="24"/>
        </w:rPr>
      </w:pPr>
      <w:r w:rsidRPr="005073D2">
        <w:rPr>
          <w:rFonts w:ascii="Arial" w:hAnsi="Arial" w:cs="Arial"/>
          <w:bCs/>
          <w:sz w:val="24"/>
          <w:szCs w:val="24"/>
        </w:rPr>
        <w:t xml:space="preserve">Dovršeno u </w:t>
      </w:r>
      <w:r w:rsidR="00A46AD3">
        <w:rPr>
          <w:rFonts w:ascii="Arial" w:hAnsi="Arial" w:cs="Arial"/>
          <w:bCs/>
          <w:sz w:val="24"/>
          <w:szCs w:val="24"/>
        </w:rPr>
        <w:t xml:space="preserve">11,05 </w:t>
      </w:r>
      <w:r w:rsidRPr="005073D2" w:rsidR="004079E2">
        <w:rPr>
          <w:rFonts w:ascii="Arial" w:hAnsi="Arial" w:cs="Arial"/>
          <w:bCs/>
          <w:sz w:val="24"/>
          <w:szCs w:val="24"/>
        </w:rPr>
        <w:t>sati</w:t>
      </w:r>
    </w:p>
    <w:p w:rsidRPr="005073D2" w:rsidR="00E97CD0" w:rsidP="00827CE0" w:rsidRDefault="00E97CD0">
      <w:pPr>
        <w:rPr>
          <w:rFonts w:ascii="Arial" w:hAnsi="Arial" w:cs="Arial"/>
          <w:bCs/>
          <w:sz w:val="24"/>
          <w:szCs w:val="24"/>
        </w:rPr>
      </w:pPr>
    </w:p>
    <w:p w:rsidRPr="005073D2" w:rsidR="004079E2" w:rsidP="004079E2" w:rsidRDefault="004079E2">
      <w:pPr>
        <w:jc w:val="center"/>
        <w:rPr>
          <w:rFonts w:ascii="Arial" w:hAnsi="Arial" w:cs="Arial"/>
          <w:bCs/>
          <w:sz w:val="24"/>
          <w:szCs w:val="24"/>
        </w:rPr>
      </w:pPr>
      <w:r w:rsidRPr="005073D2">
        <w:rPr>
          <w:rFonts w:ascii="Arial" w:hAnsi="Arial" w:cs="Arial"/>
          <w:bCs/>
          <w:sz w:val="24"/>
          <w:szCs w:val="24"/>
        </w:rPr>
        <w:t>Sudac:</w:t>
      </w:r>
    </w:p>
    <w:p w:rsidRPr="005073D2" w:rsidR="005809A6" w:rsidP="007C5548" w:rsidRDefault="004079E2">
      <w:pPr>
        <w:jc w:val="center"/>
        <w:rPr>
          <w:rFonts w:ascii="Arial" w:hAnsi="Arial" w:cs="Arial"/>
          <w:bCs/>
          <w:sz w:val="24"/>
          <w:szCs w:val="24"/>
        </w:rPr>
      </w:pPr>
      <w:r w:rsidRPr="005073D2">
        <w:rPr>
          <w:rFonts w:ascii="Arial" w:hAnsi="Arial" w:cs="Arial"/>
          <w:bCs/>
          <w:sz w:val="24"/>
          <w:szCs w:val="24"/>
        </w:rPr>
        <w:t>Vesna Sremac Šoštar</w:t>
      </w:r>
    </w:p>
    <w:p w:rsidRPr="005073D2" w:rsidR="004079E2" w:rsidP="004079E2" w:rsidRDefault="004079E2">
      <w:pPr>
        <w:jc w:val="center"/>
        <w:rPr>
          <w:rFonts w:ascii="Arial" w:hAnsi="Arial" w:cs="Arial"/>
          <w:bCs/>
          <w:sz w:val="24"/>
          <w:szCs w:val="24"/>
        </w:rPr>
      </w:pPr>
      <w:r w:rsidRPr="005073D2">
        <w:rPr>
          <w:rFonts w:ascii="Arial" w:hAnsi="Arial" w:cs="Arial"/>
          <w:bCs/>
          <w:sz w:val="24"/>
          <w:szCs w:val="24"/>
        </w:rPr>
        <w:t>Zapisničar:</w:t>
      </w:r>
    </w:p>
    <w:p w:rsidRPr="005073D2" w:rsidR="005809A6" w:rsidP="007C5548" w:rsidRDefault="004079E2">
      <w:pPr>
        <w:jc w:val="center"/>
        <w:rPr>
          <w:rFonts w:ascii="Arial" w:hAnsi="Arial" w:cs="Arial"/>
          <w:bCs/>
          <w:sz w:val="24"/>
          <w:szCs w:val="24"/>
        </w:rPr>
      </w:pPr>
      <w:r w:rsidRPr="005073D2">
        <w:rPr>
          <w:rFonts w:ascii="Arial" w:hAnsi="Arial" w:cs="Arial"/>
          <w:bCs/>
          <w:sz w:val="24"/>
          <w:szCs w:val="24"/>
        </w:rPr>
        <w:t>Vinka Mihalinčić</w:t>
      </w:r>
    </w:p>
    <w:p w:rsidRPr="005073D2" w:rsidR="007C5548" w:rsidP="007C5548" w:rsidRDefault="007C5548">
      <w:pPr>
        <w:jc w:val="center"/>
        <w:rPr>
          <w:rFonts w:ascii="Arial" w:hAnsi="Arial" w:cs="Arial"/>
          <w:bCs/>
          <w:sz w:val="24"/>
          <w:szCs w:val="24"/>
        </w:rPr>
      </w:pPr>
    </w:p>
    <w:p w:rsidRPr="005073D2" w:rsidR="004079E2" w:rsidP="004079E2" w:rsidRDefault="004079E2">
      <w:pPr>
        <w:jc w:val="both"/>
        <w:rPr>
          <w:rFonts w:ascii="Arial" w:hAnsi="Arial" w:cs="Arial"/>
          <w:bCs/>
          <w:sz w:val="24"/>
          <w:szCs w:val="24"/>
        </w:rPr>
      </w:pPr>
      <w:r w:rsidRPr="005073D2">
        <w:rPr>
          <w:rFonts w:ascii="Arial" w:hAnsi="Arial" w:cs="Arial"/>
          <w:bCs/>
          <w:sz w:val="24"/>
          <w:szCs w:val="24"/>
        </w:rPr>
        <w:t>Stečajni upravitelj:</w:t>
      </w:r>
      <w:r w:rsidRPr="005073D2">
        <w:rPr>
          <w:rFonts w:ascii="Arial" w:hAnsi="Arial" w:cs="Arial"/>
          <w:bCs/>
          <w:sz w:val="24"/>
          <w:szCs w:val="24"/>
        </w:rPr>
        <w:tab/>
      </w:r>
      <w:r w:rsidRPr="005073D2">
        <w:rPr>
          <w:rFonts w:ascii="Arial" w:hAnsi="Arial" w:cs="Arial"/>
          <w:bCs/>
          <w:sz w:val="24"/>
          <w:szCs w:val="24"/>
        </w:rPr>
        <w:tab/>
      </w:r>
      <w:r w:rsidRPr="005073D2">
        <w:rPr>
          <w:rFonts w:ascii="Arial" w:hAnsi="Arial" w:cs="Arial"/>
          <w:bCs/>
          <w:sz w:val="24"/>
          <w:szCs w:val="24"/>
        </w:rPr>
        <w:tab/>
      </w:r>
      <w:r w:rsidRPr="005073D2">
        <w:rPr>
          <w:rFonts w:ascii="Arial" w:hAnsi="Arial" w:cs="Arial"/>
          <w:bCs/>
          <w:sz w:val="24"/>
          <w:szCs w:val="24"/>
        </w:rPr>
        <w:tab/>
      </w:r>
      <w:r w:rsidRPr="005073D2">
        <w:rPr>
          <w:rFonts w:ascii="Arial" w:hAnsi="Arial" w:cs="Arial"/>
          <w:bCs/>
          <w:sz w:val="24"/>
          <w:szCs w:val="24"/>
        </w:rPr>
        <w:tab/>
      </w:r>
      <w:r w:rsidRPr="005073D2">
        <w:rPr>
          <w:rFonts w:ascii="Arial" w:hAnsi="Arial" w:cs="Arial"/>
          <w:bCs/>
          <w:sz w:val="24"/>
          <w:szCs w:val="24"/>
        </w:rPr>
        <w:tab/>
      </w:r>
      <w:r w:rsidRPr="005073D2">
        <w:rPr>
          <w:rFonts w:ascii="Arial" w:hAnsi="Arial" w:cs="Arial"/>
          <w:bCs/>
          <w:sz w:val="24"/>
          <w:szCs w:val="24"/>
        </w:rPr>
        <w:tab/>
        <w:t xml:space="preserve">  </w:t>
      </w:r>
    </w:p>
    <w:p w:rsidRPr="005073D2" w:rsidR="004079E2" w:rsidP="004079E2" w:rsidRDefault="004079E2">
      <w:pPr>
        <w:jc w:val="both"/>
        <w:rPr>
          <w:rFonts w:ascii="Arial" w:hAnsi="Arial" w:cs="Arial"/>
          <w:bCs/>
          <w:sz w:val="24"/>
          <w:szCs w:val="24"/>
        </w:rPr>
      </w:pPr>
    </w:p>
    <w:p w:rsidRPr="005073D2" w:rsidR="004079E2" w:rsidP="004079E2" w:rsidRDefault="004079E2">
      <w:pPr>
        <w:jc w:val="both"/>
        <w:rPr>
          <w:rFonts w:ascii="Arial" w:hAnsi="Arial" w:cs="Arial"/>
          <w:bCs/>
          <w:sz w:val="24"/>
          <w:szCs w:val="24"/>
        </w:rPr>
      </w:pPr>
    </w:p>
    <w:p w:rsidRPr="005073D2" w:rsidR="009E5EDE" w:rsidRDefault="004079E2">
      <w:pPr>
        <w:jc w:val="both"/>
        <w:rPr>
          <w:rFonts w:ascii="Arial" w:hAnsi="Arial" w:cs="Arial"/>
          <w:bCs/>
          <w:sz w:val="24"/>
          <w:szCs w:val="24"/>
        </w:rPr>
      </w:pPr>
      <w:r w:rsidRPr="005073D2">
        <w:rPr>
          <w:rFonts w:ascii="Arial" w:hAnsi="Arial" w:cs="Arial"/>
          <w:bCs/>
          <w:sz w:val="24"/>
          <w:szCs w:val="24"/>
        </w:rPr>
        <w:t xml:space="preserve">Stečajni vjerovnici: </w:t>
      </w:r>
    </w:p>
    <w:sectPr w:rsidRPr="005073D2" w:rsidR="009E5EDE" w:rsidSect="00C96713">
      <w:headerReference w:type="even" r:id="rId10"/>
      <w:headerReference w:type="default" r:id="rId11"/>
      <w:headerReference w:type="first" r:id="rId12"/>
      <w:pgSz w:w="12240" w:h="15840"/>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F3444F" w:rsidRDefault="00F3444F">
      <w:r>
        <w:separator/>
      </w:r>
    </w:p>
  </w:endnote>
  <w:endnote w:type="continuationSeparator" w:id="0">
    <w:p w:rsidR="00F3444F" w:rsidRDefault="00F3444F">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Arial">
    <w:panose1 w:val="020B0604020202020204"/>
    <w:charset w:val="EE"/>
    <w:family w:val="swiss"/>
    <w:pitch w:val="variable"/>
    <w:sig w:usb0="20002A87" w:usb1="00000000" w:usb2="00000000"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AFF" w:usb1="C0007841"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F3444F" w:rsidRDefault="00F3444F">
      <w:r>
        <w:separator/>
      </w:r>
    </w:p>
  </w:footnote>
  <w:footnote w:type="continuationSeparator" w:id="0">
    <w:p w:rsidR="00F3444F" w:rsidRDefault="00F3444F">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3444F" w:rsidP="00D81A44" w:rsidRDefault="00F3444F">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F3444F" w:rsidRDefault="00F3444F">
    <w:pPr>
      <w:pStyle w:val="Zaglavlje"/>
    </w:pPr>
  </w:p>
</w:hdr>
</file>

<file path=word/header2.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44E9F" w:rsidR="00F3444F" w:rsidP="00D81A44" w:rsidRDefault="00F3444F">
    <w:pPr>
      <w:pStyle w:val="Zaglavlje"/>
      <w:framePr w:wrap="around" w:hAnchor="margin" w:vAnchor="text" w:xAlign="center" w:y="1"/>
      <w:rPr>
        <w:rStyle w:val="Brojstranice"/>
        <w:rFonts w:ascii="Arial" w:hAnsi="Arial" w:cs="Arial"/>
        <w:sz w:val="24"/>
        <w:szCs w:val="24"/>
      </w:rPr>
    </w:pPr>
    <w:r w:rsidRPr="00E44E9F">
      <w:rPr>
        <w:rStyle w:val="Brojstranice"/>
        <w:rFonts w:ascii="Arial" w:hAnsi="Arial" w:cs="Arial"/>
        <w:sz w:val="24"/>
        <w:szCs w:val="24"/>
      </w:rPr>
      <w:fldChar w:fldCharType="begin"/>
    </w:r>
    <w:r w:rsidRPr="00E44E9F">
      <w:rPr>
        <w:rStyle w:val="Brojstranice"/>
        <w:rFonts w:ascii="Arial" w:hAnsi="Arial" w:cs="Arial"/>
        <w:sz w:val="24"/>
        <w:szCs w:val="24"/>
      </w:rPr>
      <w:instrText xml:space="preserve">PAGE  </w:instrText>
    </w:r>
    <w:r w:rsidRPr="00E44E9F">
      <w:rPr>
        <w:rStyle w:val="Brojstranice"/>
        <w:rFonts w:ascii="Arial" w:hAnsi="Arial" w:cs="Arial"/>
        <w:sz w:val="24"/>
        <w:szCs w:val="24"/>
      </w:rPr>
      <w:fldChar w:fldCharType="separate"/>
    </w:r>
    <w:r w:rsidR="00E35CE1">
      <w:rPr>
        <w:rStyle w:val="Brojstranice"/>
        <w:rFonts w:ascii="Arial" w:hAnsi="Arial" w:cs="Arial"/>
        <w:noProof/>
        <w:sz w:val="24"/>
        <w:szCs w:val="24"/>
      </w:rPr>
      <w:t>7</w:t>
    </w:r>
    <w:r w:rsidRPr="00E44E9F">
      <w:rPr>
        <w:rStyle w:val="Brojstranice"/>
        <w:rFonts w:ascii="Arial" w:hAnsi="Arial" w:cs="Arial"/>
        <w:sz w:val="24"/>
        <w:szCs w:val="24"/>
      </w:rPr>
      <w:fldChar w:fldCharType="end"/>
    </w:r>
  </w:p>
  <w:p w:rsidRPr="00A207D6" w:rsidR="00F3444F" w:rsidP="003D5E96" w:rsidRDefault="00F3444F">
    <w:pPr>
      <w:pStyle w:val="Zaglavlje"/>
      <w:jc w:val="center"/>
      <w:rPr>
        <w:rFonts w:ascii="Arial" w:hAnsi="Arial" w:cs="Arial"/>
        <w:sz w:val="24"/>
        <w:szCs w:val="24"/>
      </w:rPr>
    </w:pPr>
    <w:r w:rsidRPr="00A207D6">
      <w:rPr>
        <w:rFonts w:ascii="Arial" w:hAnsi="Arial" w:cs="Arial"/>
        <w:bCs/>
        <w:sz w:val="24"/>
        <w:szCs w:val="24"/>
      </w:rPr>
      <w:t xml:space="preserve">                                                                    </w:t>
    </w:r>
    <w:r w:rsidRPr="00974E50">
      <w:rPr>
        <w:rFonts w:ascii="Arial" w:hAnsi="Arial" w:cs="Arial"/>
        <w:bCs/>
        <w:sz w:val="24"/>
        <w:szCs w:val="24"/>
      </w:rPr>
      <w:t xml:space="preserve">    </w:t>
    </w:r>
    <w:r w:rsidRPr="00A207D6">
      <w:rPr>
        <w:rFonts w:ascii="Arial" w:hAnsi="Arial" w:cs="Arial"/>
        <w:bCs/>
        <w:sz w:val="24"/>
        <w:szCs w:val="24"/>
      </w:rPr>
      <w:t xml:space="preserve">                                           48. St-</w:t>
    </w:r>
    <w:r w:rsidR="003D4FE8">
      <w:rPr>
        <w:rFonts w:ascii="Arial" w:hAnsi="Arial" w:cs="Arial"/>
        <w:bCs/>
        <w:sz w:val="24"/>
        <w:szCs w:val="24"/>
      </w:rPr>
      <w:t>476/21</w:t>
    </w:r>
  </w:p>
</w:hdr>
</file>

<file path=word/header3.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3444F" w:rsidRDefault="00F3444F">
    <w:pPr>
      <w:pStyle w:val="Zaglavlje"/>
    </w:pPr>
  </w:p>
  <w:p w:rsidR="00F3444F" w:rsidRDefault="00F3444F">
    <w:pPr>
      <w:pStyle w:val="Zaglavlje"/>
    </w:pPr>
  </w:p>
  <w:p w:rsidR="00F3444F" w:rsidRDefault="00F3444F">
    <w:pPr>
      <w:pStyle w:val="Zaglavlje"/>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44C0ABB"/>
    <w:multiLevelType w:val="hybridMultilevel"/>
    <w:tmpl w:val="9F00434E"/>
    <w:lvl w:ilvl="0" w:tplc="16BC6F0C">
      <w:start w:val="1"/>
      <w:numFmt w:val="decimal"/>
      <w:lvlText w:val="%1."/>
      <w:lvlJc w:val="left"/>
      <w:pPr>
        <w:ind w:left="780" w:hanging="360"/>
      </w:pPr>
      <w:rPr>
        <w:rFonts w:hint="default"/>
        <w:b w:val="false"/>
      </w:rPr>
    </w:lvl>
    <w:lvl w:ilvl="1" w:tplc="041A0019" w:tentative="true">
      <w:start w:val="1"/>
      <w:numFmt w:val="lowerLetter"/>
      <w:lvlText w:val="%2."/>
      <w:lvlJc w:val="left"/>
      <w:pPr>
        <w:ind w:left="1500" w:hanging="360"/>
      </w:pPr>
    </w:lvl>
    <w:lvl w:ilvl="2" w:tplc="041A001B" w:tentative="true">
      <w:start w:val="1"/>
      <w:numFmt w:val="lowerRoman"/>
      <w:lvlText w:val="%3."/>
      <w:lvlJc w:val="right"/>
      <w:pPr>
        <w:ind w:left="2220" w:hanging="180"/>
      </w:pPr>
    </w:lvl>
    <w:lvl w:ilvl="3" w:tplc="041A000F" w:tentative="true">
      <w:start w:val="1"/>
      <w:numFmt w:val="decimal"/>
      <w:lvlText w:val="%4."/>
      <w:lvlJc w:val="left"/>
      <w:pPr>
        <w:ind w:left="2940" w:hanging="360"/>
      </w:pPr>
    </w:lvl>
    <w:lvl w:ilvl="4" w:tplc="041A0019" w:tentative="true">
      <w:start w:val="1"/>
      <w:numFmt w:val="lowerLetter"/>
      <w:lvlText w:val="%5."/>
      <w:lvlJc w:val="left"/>
      <w:pPr>
        <w:ind w:left="3660" w:hanging="360"/>
      </w:pPr>
    </w:lvl>
    <w:lvl w:ilvl="5" w:tplc="041A001B" w:tentative="true">
      <w:start w:val="1"/>
      <w:numFmt w:val="lowerRoman"/>
      <w:lvlText w:val="%6."/>
      <w:lvlJc w:val="right"/>
      <w:pPr>
        <w:ind w:left="4380" w:hanging="180"/>
      </w:pPr>
    </w:lvl>
    <w:lvl w:ilvl="6" w:tplc="041A000F" w:tentative="true">
      <w:start w:val="1"/>
      <w:numFmt w:val="decimal"/>
      <w:lvlText w:val="%7."/>
      <w:lvlJc w:val="left"/>
      <w:pPr>
        <w:ind w:left="5100" w:hanging="360"/>
      </w:pPr>
    </w:lvl>
    <w:lvl w:ilvl="7" w:tplc="041A0019" w:tentative="true">
      <w:start w:val="1"/>
      <w:numFmt w:val="lowerLetter"/>
      <w:lvlText w:val="%8."/>
      <w:lvlJc w:val="left"/>
      <w:pPr>
        <w:ind w:left="5820" w:hanging="360"/>
      </w:pPr>
    </w:lvl>
    <w:lvl w:ilvl="8" w:tplc="041A001B" w:tentative="true">
      <w:start w:val="1"/>
      <w:numFmt w:val="lowerRoman"/>
      <w:lvlText w:val="%9."/>
      <w:lvlJc w:val="right"/>
      <w:pPr>
        <w:ind w:left="6540" w:hanging="180"/>
      </w:pPr>
    </w:lvl>
  </w:abstractNum>
  <w:abstractNum w:abstractNumId="8">
    <w:nsid w:val="064A7F6C"/>
    <w:multiLevelType w:val="hybridMultilevel"/>
    <w:tmpl w:val="97C25A1C"/>
    <w:lvl w:ilvl="0" w:tplc="2970180A">
      <w:start w:val="1"/>
      <w:numFmt w:val="decimal"/>
      <w:lvlText w:val="%1."/>
      <w:lvlJc w:val="left"/>
      <w:pPr>
        <w:ind w:left="720" w:hanging="360"/>
      </w:pPr>
      <w:rPr>
        <w:rFonts w:hint="default"/>
        <w:b/>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077A7F7E"/>
    <w:multiLevelType w:val="hybridMultilevel"/>
    <w:tmpl w:val="F6A81F14"/>
    <w:lvl w:ilvl="0" w:tplc="8662BDB8">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090231A9"/>
    <w:multiLevelType w:val="multilevel"/>
    <w:tmpl w:val="C622BFB6"/>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0094C90"/>
    <w:multiLevelType w:val="hybridMultilevel"/>
    <w:tmpl w:val="2D465B70"/>
    <w:lvl w:ilvl="0" w:tplc="DB840D8C">
      <w:start w:val="1"/>
      <w:numFmt w:val="decimal"/>
      <w:lvlText w:val="%1."/>
      <w:lvlJc w:val="left"/>
      <w:pPr>
        <w:ind w:left="765" w:hanging="360"/>
      </w:pPr>
      <w:rPr>
        <w:rFonts w:hint="default"/>
      </w:rPr>
    </w:lvl>
    <w:lvl w:ilvl="1" w:tplc="041A0019" w:tentative="true">
      <w:start w:val="1"/>
      <w:numFmt w:val="lowerLetter"/>
      <w:lvlText w:val="%2."/>
      <w:lvlJc w:val="left"/>
      <w:pPr>
        <w:ind w:left="1485" w:hanging="360"/>
      </w:pPr>
    </w:lvl>
    <w:lvl w:ilvl="2" w:tplc="041A001B" w:tentative="true">
      <w:start w:val="1"/>
      <w:numFmt w:val="lowerRoman"/>
      <w:lvlText w:val="%3."/>
      <w:lvlJc w:val="right"/>
      <w:pPr>
        <w:ind w:left="2205" w:hanging="180"/>
      </w:pPr>
    </w:lvl>
    <w:lvl w:ilvl="3" w:tplc="041A000F" w:tentative="true">
      <w:start w:val="1"/>
      <w:numFmt w:val="decimal"/>
      <w:lvlText w:val="%4."/>
      <w:lvlJc w:val="left"/>
      <w:pPr>
        <w:ind w:left="2925" w:hanging="360"/>
      </w:pPr>
    </w:lvl>
    <w:lvl w:ilvl="4" w:tplc="041A0019" w:tentative="true">
      <w:start w:val="1"/>
      <w:numFmt w:val="lowerLetter"/>
      <w:lvlText w:val="%5."/>
      <w:lvlJc w:val="left"/>
      <w:pPr>
        <w:ind w:left="3645" w:hanging="360"/>
      </w:pPr>
    </w:lvl>
    <w:lvl w:ilvl="5" w:tplc="041A001B" w:tentative="true">
      <w:start w:val="1"/>
      <w:numFmt w:val="lowerRoman"/>
      <w:lvlText w:val="%6."/>
      <w:lvlJc w:val="right"/>
      <w:pPr>
        <w:ind w:left="4365" w:hanging="180"/>
      </w:pPr>
    </w:lvl>
    <w:lvl w:ilvl="6" w:tplc="041A000F" w:tentative="true">
      <w:start w:val="1"/>
      <w:numFmt w:val="decimal"/>
      <w:lvlText w:val="%7."/>
      <w:lvlJc w:val="left"/>
      <w:pPr>
        <w:ind w:left="5085" w:hanging="360"/>
      </w:pPr>
    </w:lvl>
    <w:lvl w:ilvl="7" w:tplc="041A0019" w:tentative="true">
      <w:start w:val="1"/>
      <w:numFmt w:val="lowerLetter"/>
      <w:lvlText w:val="%8."/>
      <w:lvlJc w:val="left"/>
      <w:pPr>
        <w:ind w:left="5805" w:hanging="360"/>
      </w:pPr>
    </w:lvl>
    <w:lvl w:ilvl="8" w:tplc="041A001B" w:tentative="true">
      <w:start w:val="1"/>
      <w:numFmt w:val="lowerRoman"/>
      <w:lvlText w:val="%9."/>
      <w:lvlJc w:val="right"/>
      <w:pPr>
        <w:ind w:left="6525" w:hanging="180"/>
      </w:pPr>
    </w:lvl>
  </w:abstractNum>
  <w:abstractNum w:abstractNumId="12">
    <w:nsid w:val="10E301C7"/>
    <w:multiLevelType w:val="hybridMultilevel"/>
    <w:tmpl w:val="24B0D90C"/>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13">
    <w:nsid w:val="13BF2914"/>
    <w:multiLevelType w:val="hybridMultilevel"/>
    <w:tmpl w:val="862A781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160E5702"/>
    <w:multiLevelType w:val="hybridMultilevel"/>
    <w:tmpl w:val="D8328148"/>
    <w:lvl w:ilvl="0" w:tplc="041A0011">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187452ED"/>
    <w:multiLevelType w:val="hybridMultilevel"/>
    <w:tmpl w:val="E53CC0C8"/>
    <w:lvl w:ilvl="0" w:tplc="65A4B8B8">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6">
    <w:nsid w:val="19836EDE"/>
    <w:multiLevelType w:val="hybridMultilevel"/>
    <w:tmpl w:val="0C183250"/>
    <w:lvl w:ilvl="0" w:tplc="1166C720">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17">
    <w:nsid w:val="1D742ABA"/>
    <w:multiLevelType w:val="hybridMultilevel"/>
    <w:tmpl w:val="F8941124"/>
    <w:lvl w:ilvl="0" w:tplc="C49AC00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1EC106A7"/>
    <w:multiLevelType w:val="hybridMultilevel"/>
    <w:tmpl w:val="F4FADFC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26250559"/>
    <w:multiLevelType w:val="hybridMultilevel"/>
    <w:tmpl w:val="A9D6F35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2CED4494"/>
    <w:multiLevelType w:val="hybridMultilevel"/>
    <w:tmpl w:val="33B86D10"/>
    <w:lvl w:ilvl="0" w:tplc="51EA1552">
      <w:start w:val="2"/>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1">
    <w:nsid w:val="2EA77BA5"/>
    <w:multiLevelType w:val="hybridMultilevel"/>
    <w:tmpl w:val="C40E035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34997D5A"/>
    <w:multiLevelType w:val="hybridMultilevel"/>
    <w:tmpl w:val="AD18E1F2"/>
    <w:lvl w:ilvl="0" w:tplc="BFD61E4A">
      <w:start w:val="1"/>
      <w:numFmt w:val="upperRoman"/>
      <w:lvlText w:val="%1."/>
      <w:lvlJc w:val="left"/>
      <w:pPr>
        <w:ind w:left="1080" w:hanging="720"/>
      </w:pPr>
      <w:rPr>
        <w:rFonts w:hint="default" w:ascii="Arial" w:hAnsi="Arial" w:cs="Arial"/>
        <w:color w:val="auto"/>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3">
    <w:nsid w:val="394F51A8"/>
    <w:multiLevelType w:val="hybridMultilevel"/>
    <w:tmpl w:val="5AC6CF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4">
    <w:nsid w:val="3A3C4761"/>
    <w:multiLevelType w:val="hybridMultilevel"/>
    <w:tmpl w:val="25EADBA6"/>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5">
    <w:nsid w:val="3E47749B"/>
    <w:multiLevelType w:val="hybridMultilevel"/>
    <w:tmpl w:val="3420254A"/>
    <w:lvl w:ilvl="0" w:tplc="C0667D9C">
      <w:start w:val="2"/>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6">
    <w:nsid w:val="436D6611"/>
    <w:multiLevelType w:val="hybridMultilevel"/>
    <w:tmpl w:val="B01A81C8"/>
    <w:lvl w:ilvl="0" w:tplc="66D6B92E">
      <w:start w:val="1"/>
      <w:numFmt w:val="decimal"/>
      <w:lvlText w:val="%1."/>
      <w:lvlJc w:val="left"/>
      <w:pPr>
        <w:ind w:left="720" w:hanging="360"/>
      </w:pPr>
      <w:rPr>
        <w:rFonts w:hint="default"/>
        <w:color w:val="000000"/>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7">
    <w:nsid w:val="43C4709E"/>
    <w:multiLevelType w:val="hybridMultilevel"/>
    <w:tmpl w:val="F02450A2"/>
    <w:lvl w:ilvl="0" w:tplc="B3E875FE">
      <w:start w:val="1"/>
      <w:numFmt w:val="decimal"/>
      <w:lvlText w:val="%1."/>
      <w:lvlJc w:val="left"/>
      <w:pPr>
        <w:ind w:left="1800" w:hanging="360"/>
      </w:pPr>
      <w:rPr>
        <w:rFonts w:hint="default" w:ascii="Times New Roman" w:hAnsi="Times New Roman"/>
        <w:color w:val="000000"/>
      </w:rPr>
    </w:lvl>
    <w:lvl w:ilvl="1" w:tplc="041A0019" w:tentative="true">
      <w:start w:val="1"/>
      <w:numFmt w:val="lowerLetter"/>
      <w:lvlText w:val="%2."/>
      <w:lvlJc w:val="left"/>
      <w:pPr>
        <w:ind w:left="2520" w:hanging="360"/>
      </w:pPr>
    </w:lvl>
    <w:lvl w:ilvl="2" w:tplc="041A001B" w:tentative="true">
      <w:start w:val="1"/>
      <w:numFmt w:val="lowerRoman"/>
      <w:lvlText w:val="%3."/>
      <w:lvlJc w:val="right"/>
      <w:pPr>
        <w:ind w:left="3240" w:hanging="180"/>
      </w:pPr>
    </w:lvl>
    <w:lvl w:ilvl="3" w:tplc="041A000F" w:tentative="true">
      <w:start w:val="1"/>
      <w:numFmt w:val="decimal"/>
      <w:lvlText w:val="%4."/>
      <w:lvlJc w:val="left"/>
      <w:pPr>
        <w:ind w:left="3960" w:hanging="360"/>
      </w:pPr>
    </w:lvl>
    <w:lvl w:ilvl="4" w:tplc="041A0019" w:tentative="true">
      <w:start w:val="1"/>
      <w:numFmt w:val="lowerLetter"/>
      <w:lvlText w:val="%5."/>
      <w:lvlJc w:val="left"/>
      <w:pPr>
        <w:ind w:left="4680" w:hanging="360"/>
      </w:pPr>
    </w:lvl>
    <w:lvl w:ilvl="5" w:tplc="041A001B" w:tentative="true">
      <w:start w:val="1"/>
      <w:numFmt w:val="lowerRoman"/>
      <w:lvlText w:val="%6."/>
      <w:lvlJc w:val="right"/>
      <w:pPr>
        <w:ind w:left="5400" w:hanging="180"/>
      </w:pPr>
    </w:lvl>
    <w:lvl w:ilvl="6" w:tplc="041A000F" w:tentative="true">
      <w:start w:val="1"/>
      <w:numFmt w:val="decimal"/>
      <w:lvlText w:val="%7."/>
      <w:lvlJc w:val="left"/>
      <w:pPr>
        <w:ind w:left="6120" w:hanging="360"/>
      </w:pPr>
    </w:lvl>
    <w:lvl w:ilvl="7" w:tplc="041A0019" w:tentative="true">
      <w:start w:val="1"/>
      <w:numFmt w:val="lowerLetter"/>
      <w:lvlText w:val="%8."/>
      <w:lvlJc w:val="left"/>
      <w:pPr>
        <w:ind w:left="6840" w:hanging="360"/>
      </w:pPr>
    </w:lvl>
    <w:lvl w:ilvl="8" w:tplc="041A001B" w:tentative="true">
      <w:start w:val="1"/>
      <w:numFmt w:val="lowerRoman"/>
      <w:lvlText w:val="%9."/>
      <w:lvlJc w:val="right"/>
      <w:pPr>
        <w:ind w:left="7560" w:hanging="180"/>
      </w:pPr>
    </w:lvl>
  </w:abstractNum>
  <w:abstractNum w:abstractNumId="28">
    <w:nsid w:val="46197850"/>
    <w:multiLevelType w:val="hybridMultilevel"/>
    <w:tmpl w:val="010EE6EE"/>
    <w:lvl w:ilvl="0" w:tplc="20548A9C">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9">
    <w:nsid w:val="47485E23"/>
    <w:multiLevelType w:val="hybridMultilevel"/>
    <w:tmpl w:val="D650608C"/>
    <w:lvl w:ilvl="0" w:tplc="FBA0F398">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0">
    <w:nsid w:val="48813027"/>
    <w:multiLevelType w:val="multilevel"/>
    <w:tmpl w:val="2CBC9B4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1">
    <w:nsid w:val="4F5C4B28"/>
    <w:multiLevelType w:val="hybridMultilevel"/>
    <w:tmpl w:val="5B30C0D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2">
    <w:nsid w:val="52E56C74"/>
    <w:multiLevelType w:val="hybridMultilevel"/>
    <w:tmpl w:val="A74231E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3">
    <w:nsid w:val="531F0382"/>
    <w:multiLevelType w:val="hybridMultilevel"/>
    <w:tmpl w:val="1E0071A8"/>
    <w:lvl w:ilvl="0" w:tplc="456EF96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4">
    <w:nsid w:val="54C12AAB"/>
    <w:multiLevelType w:val="hybridMultilevel"/>
    <w:tmpl w:val="553C50C4"/>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35">
    <w:nsid w:val="55B9690D"/>
    <w:multiLevelType w:val="hybridMultilevel"/>
    <w:tmpl w:val="CCEAA36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6">
    <w:nsid w:val="5A5E23CA"/>
    <w:multiLevelType w:val="hybridMultilevel"/>
    <w:tmpl w:val="B82C078C"/>
    <w:lvl w:ilvl="0" w:tplc="C33C6D4A">
      <w:start w:val="1"/>
      <w:numFmt w:val="decimal"/>
      <w:lvlText w:val="%1."/>
      <w:lvlJc w:val="left"/>
      <w:pPr>
        <w:ind w:left="705" w:hanging="360"/>
      </w:pPr>
      <w:rPr>
        <w:rFonts w:ascii="Times New Roman" w:hAnsi="Times New Roman" w:eastAsia="Times New Roman" w:cs="Times New Roman"/>
        <w:b/>
      </w:rPr>
    </w:lvl>
    <w:lvl w:ilvl="1" w:tplc="041A0019" w:tentative="true">
      <w:start w:val="1"/>
      <w:numFmt w:val="lowerLetter"/>
      <w:lvlText w:val="%2."/>
      <w:lvlJc w:val="left"/>
      <w:pPr>
        <w:ind w:left="1425" w:hanging="360"/>
      </w:pPr>
    </w:lvl>
    <w:lvl w:ilvl="2" w:tplc="041A001B" w:tentative="true">
      <w:start w:val="1"/>
      <w:numFmt w:val="lowerRoman"/>
      <w:lvlText w:val="%3."/>
      <w:lvlJc w:val="right"/>
      <w:pPr>
        <w:ind w:left="2145" w:hanging="180"/>
      </w:pPr>
    </w:lvl>
    <w:lvl w:ilvl="3" w:tplc="041A000F" w:tentative="true">
      <w:start w:val="1"/>
      <w:numFmt w:val="decimal"/>
      <w:lvlText w:val="%4."/>
      <w:lvlJc w:val="left"/>
      <w:pPr>
        <w:ind w:left="2865" w:hanging="360"/>
      </w:pPr>
    </w:lvl>
    <w:lvl w:ilvl="4" w:tplc="041A0019" w:tentative="true">
      <w:start w:val="1"/>
      <w:numFmt w:val="lowerLetter"/>
      <w:lvlText w:val="%5."/>
      <w:lvlJc w:val="left"/>
      <w:pPr>
        <w:ind w:left="3585" w:hanging="360"/>
      </w:pPr>
    </w:lvl>
    <w:lvl w:ilvl="5" w:tplc="041A001B" w:tentative="true">
      <w:start w:val="1"/>
      <w:numFmt w:val="lowerRoman"/>
      <w:lvlText w:val="%6."/>
      <w:lvlJc w:val="right"/>
      <w:pPr>
        <w:ind w:left="4305" w:hanging="180"/>
      </w:pPr>
    </w:lvl>
    <w:lvl w:ilvl="6" w:tplc="041A000F" w:tentative="true">
      <w:start w:val="1"/>
      <w:numFmt w:val="decimal"/>
      <w:lvlText w:val="%7."/>
      <w:lvlJc w:val="left"/>
      <w:pPr>
        <w:ind w:left="5025" w:hanging="360"/>
      </w:pPr>
    </w:lvl>
    <w:lvl w:ilvl="7" w:tplc="041A0019" w:tentative="true">
      <w:start w:val="1"/>
      <w:numFmt w:val="lowerLetter"/>
      <w:lvlText w:val="%8."/>
      <w:lvlJc w:val="left"/>
      <w:pPr>
        <w:ind w:left="5745" w:hanging="360"/>
      </w:pPr>
    </w:lvl>
    <w:lvl w:ilvl="8" w:tplc="041A001B" w:tentative="true">
      <w:start w:val="1"/>
      <w:numFmt w:val="lowerRoman"/>
      <w:lvlText w:val="%9."/>
      <w:lvlJc w:val="right"/>
      <w:pPr>
        <w:ind w:left="6465" w:hanging="180"/>
      </w:pPr>
    </w:lvl>
  </w:abstractNum>
  <w:abstractNum w:abstractNumId="37">
    <w:nsid w:val="5A6D41C3"/>
    <w:multiLevelType w:val="hybridMultilevel"/>
    <w:tmpl w:val="1E0071A8"/>
    <w:lvl w:ilvl="0" w:tplc="456EF96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8">
    <w:nsid w:val="5AC62809"/>
    <w:multiLevelType w:val="hybridMultilevel"/>
    <w:tmpl w:val="E398E74E"/>
    <w:lvl w:ilvl="0" w:tplc="195A169C">
      <w:start w:val="1"/>
      <w:numFmt w:val="decimal"/>
      <w:lvlText w:val="%1."/>
      <w:lvlJc w:val="left"/>
      <w:pPr>
        <w:ind w:left="1500" w:hanging="360"/>
      </w:pPr>
      <w:rPr>
        <w:rFonts w:hint="default"/>
      </w:rPr>
    </w:lvl>
    <w:lvl w:ilvl="1" w:tplc="041A0019" w:tentative="true">
      <w:start w:val="1"/>
      <w:numFmt w:val="lowerLetter"/>
      <w:lvlText w:val="%2."/>
      <w:lvlJc w:val="left"/>
      <w:pPr>
        <w:ind w:left="2220" w:hanging="360"/>
      </w:pPr>
    </w:lvl>
    <w:lvl w:ilvl="2" w:tplc="041A001B" w:tentative="true">
      <w:start w:val="1"/>
      <w:numFmt w:val="lowerRoman"/>
      <w:lvlText w:val="%3."/>
      <w:lvlJc w:val="right"/>
      <w:pPr>
        <w:ind w:left="2940" w:hanging="180"/>
      </w:pPr>
    </w:lvl>
    <w:lvl w:ilvl="3" w:tplc="041A000F" w:tentative="true">
      <w:start w:val="1"/>
      <w:numFmt w:val="decimal"/>
      <w:lvlText w:val="%4."/>
      <w:lvlJc w:val="left"/>
      <w:pPr>
        <w:ind w:left="3660" w:hanging="360"/>
      </w:pPr>
    </w:lvl>
    <w:lvl w:ilvl="4" w:tplc="041A0019" w:tentative="true">
      <w:start w:val="1"/>
      <w:numFmt w:val="lowerLetter"/>
      <w:lvlText w:val="%5."/>
      <w:lvlJc w:val="left"/>
      <w:pPr>
        <w:ind w:left="4380" w:hanging="360"/>
      </w:pPr>
    </w:lvl>
    <w:lvl w:ilvl="5" w:tplc="041A001B" w:tentative="true">
      <w:start w:val="1"/>
      <w:numFmt w:val="lowerRoman"/>
      <w:lvlText w:val="%6."/>
      <w:lvlJc w:val="right"/>
      <w:pPr>
        <w:ind w:left="5100" w:hanging="180"/>
      </w:pPr>
    </w:lvl>
    <w:lvl w:ilvl="6" w:tplc="041A000F" w:tentative="true">
      <w:start w:val="1"/>
      <w:numFmt w:val="decimal"/>
      <w:lvlText w:val="%7."/>
      <w:lvlJc w:val="left"/>
      <w:pPr>
        <w:ind w:left="5820" w:hanging="360"/>
      </w:pPr>
    </w:lvl>
    <w:lvl w:ilvl="7" w:tplc="041A0019" w:tentative="true">
      <w:start w:val="1"/>
      <w:numFmt w:val="lowerLetter"/>
      <w:lvlText w:val="%8."/>
      <w:lvlJc w:val="left"/>
      <w:pPr>
        <w:ind w:left="6540" w:hanging="360"/>
      </w:pPr>
    </w:lvl>
    <w:lvl w:ilvl="8" w:tplc="041A001B" w:tentative="true">
      <w:start w:val="1"/>
      <w:numFmt w:val="lowerRoman"/>
      <w:lvlText w:val="%9."/>
      <w:lvlJc w:val="right"/>
      <w:pPr>
        <w:ind w:left="7260" w:hanging="180"/>
      </w:pPr>
    </w:lvl>
  </w:abstractNum>
  <w:abstractNum w:abstractNumId="39">
    <w:nsid w:val="5B1D2CFA"/>
    <w:multiLevelType w:val="hybridMultilevel"/>
    <w:tmpl w:val="493CD4EE"/>
    <w:lvl w:ilvl="0" w:tplc="737E241A">
      <w:start w:val="1"/>
      <w:numFmt w:val="decimal"/>
      <w:lvlText w:val="%1."/>
      <w:lvlJc w:val="left"/>
      <w:pPr>
        <w:ind w:left="1140" w:hanging="360"/>
      </w:pPr>
      <w:rPr>
        <w:rFonts w:hint="default"/>
      </w:rPr>
    </w:lvl>
    <w:lvl w:ilvl="1" w:tplc="041A0019" w:tentative="true">
      <w:start w:val="1"/>
      <w:numFmt w:val="lowerLetter"/>
      <w:lvlText w:val="%2."/>
      <w:lvlJc w:val="left"/>
      <w:pPr>
        <w:ind w:left="1860" w:hanging="360"/>
      </w:pPr>
    </w:lvl>
    <w:lvl w:ilvl="2" w:tplc="041A001B" w:tentative="true">
      <w:start w:val="1"/>
      <w:numFmt w:val="lowerRoman"/>
      <w:lvlText w:val="%3."/>
      <w:lvlJc w:val="right"/>
      <w:pPr>
        <w:ind w:left="2580" w:hanging="180"/>
      </w:pPr>
    </w:lvl>
    <w:lvl w:ilvl="3" w:tplc="041A000F" w:tentative="true">
      <w:start w:val="1"/>
      <w:numFmt w:val="decimal"/>
      <w:lvlText w:val="%4."/>
      <w:lvlJc w:val="left"/>
      <w:pPr>
        <w:ind w:left="3300" w:hanging="360"/>
      </w:pPr>
    </w:lvl>
    <w:lvl w:ilvl="4" w:tplc="041A0019" w:tentative="true">
      <w:start w:val="1"/>
      <w:numFmt w:val="lowerLetter"/>
      <w:lvlText w:val="%5."/>
      <w:lvlJc w:val="left"/>
      <w:pPr>
        <w:ind w:left="4020" w:hanging="360"/>
      </w:pPr>
    </w:lvl>
    <w:lvl w:ilvl="5" w:tplc="041A001B" w:tentative="true">
      <w:start w:val="1"/>
      <w:numFmt w:val="lowerRoman"/>
      <w:lvlText w:val="%6."/>
      <w:lvlJc w:val="right"/>
      <w:pPr>
        <w:ind w:left="4740" w:hanging="180"/>
      </w:pPr>
    </w:lvl>
    <w:lvl w:ilvl="6" w:tplc="041A000F" w:tentative="true">
      <w:start w:val="1"/>
      <w:numFmt w:val="decimal"/>
      <w:lvlText w:val="%7."/>
      <w:lvlJc w:val="left"/>
      <w:pPr>
        <w:ind w:left="5460" w:hanging="360"/>
      </w:pPr>
    </w:lvl>
    <w:lvl w:ilvl="7" w:tplc="041A0019" w:tentative="true">
      <w:start w:val="1"/>
      <w:numFmt w:val="lowerLetter"/>
      <w:lvlText w:val="%8."/>
      <w:lvlJc w:val="left"/>
      <w:pPr>
        <w:ind w:left="6180" w:hanging="360"/>
      </w:pPr>
    </w:lvl>
    <w:lvl w:ilvl="8" w:tplc="041A001B" w:tentative="true">
      <w:start w:val="1"/>
      <w:numFmt w:val="lowerRoman"/>
      <w:lvlText w:val="%9."/>
      <w:lvlJc w:val="right"/>
      <w:pPr>
        <w:ind w:left="6900" w:hanging="180"/>
      </w:pPr>
    </w:lvl>
  </w:abstractNum>
  <w:abstractNum w:abstractNumId="40">
    <w:nsid w:val="611117C6"/>
    <w:multiLevelType w:val="hybridMultilevel"/>
    <w:tmpl w:val="29CCFA40"/>
    <w:lvl w:ilvl="0" w:tplc="7D56D926">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41">
    <w:nsid w:val="625E7F09"/>
    <w:multiLevelType w:val="hybridMultilevel"/>
    <w:tmpl w:val="0C183250"/>
    <w:lvl w:ilvl="0" w:tplc="1166C720">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42">
    <w:nsid w:val="667E4B2A"/>
    <w:multiLevelType w:val="hybridMultilevel"/>
    <w:tmpl w:val="AE76544E"/>
    <w:lvl w:ilvl="0" w:tplc="266EA00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3">
    <w:nsid w:val="66F874A4"/>
    <w:multiLevelType w:val="hybridMultilevel"/>
    <w:tmpl w:val="4D2040E0"/>
    <w:lvl w:ilvl="0" w:tplc="041A000F">
      <w:start w:val="4"/>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4">
    <w:nsid w:val="68F41E84"/>
    <w:multiLevelType w:val="hybridMultilevel"/>
    <w:tmpl w:val="B82C078C"/>
    <w:lvl w:ilvl="0" w:tplc="C33C6D4A">
      <w:start w:val="1"/>
      <w:numFmt w:val="decimal"/>
      <w:lvlText w:val="%1."/>
      <w:lvlJc w:val="left"/>
      <w:pPr>
        <w:ind w:left="705" w:hanging="360"/>
      </w:pPr>
      <w:rPr>
        <w:rFonts w:ascii="Times New Roman" w:hAnsi="Times New Roman" w:eastAsia="Times New Roman" w:cs="Times New Roman"/>
        <w:b/>
      </w:rPr>
    </w:lvl>
    <w:lvl w:ilvl="1" w:tplc="041A0019" w:tentative="true">
      <w:start w:val="1"/>
      <w:numFmt w:val="lowerLetter"/>
      <w:lvlText w:val="%2."/>
      <w:lvlJc w:val="left"/>
      <w:pPr>
        <w:ind w:left="1425" w:hanging="360"/>
      </w:pPr>
    </w:lvl>
    <w:lvl w:ilvl="2" w:tplc="041A001B" w:tentative="true">
      <w:start w:val="1"/>
      <w:numFmt w:val="lowerRoman"/>
      <w:lvlText w:val="%3."/>
      <w:lvlJc w:val="right"/>
      <w:pPr>
        <w:ind w:left="2145" w:hanging="180"/>
      </w:pPr>
    </w:lvl>
    <w:lvl w:ilvl="3" w:tplc="041A000F" w:tentative="true">
      <w:start w:val="1"/>
      <w:numFmt w:val="decimal"/>
      <w:lvlText w:val="%4."/>
      <w:lvlJc w:val="left"/>
      <w:pPr>
        <w:ind w:left="2865" w:hanging="360"/>
      </w:pPr>
    </w:lvl>
    <w:lvl w:ilvl="4" w:tplc="041A0019" w:tentative="true">
      <w:start w:val="1"/>
      <w:numFmt w:val="lowerLetter"/>
      <w:lvlText w:val="%5."/>
      <w:lvlJc w:val="left"/>
      <w:pPr>
        <w:ind w:left="3585" w:hanging="360"/>
      </w:pPr>
    </w:lvl>
    <w:lvl w:ilvl="5" w:tplc="041A001B" w:tentative="true">
      <w:start w:val="1"/>
      <w:numFmt w:val="lowerRoman"/>
      <w:lvlText w:val="%6."/>
      <w:lvlJc w:val="right"/>
      <w:pPr>
        <w:ind w:left="4305" w:hanging="180"/>
      </w:pPr>
    </w:lvl>
    <w:lvl w:ilvl="6" w:tplc="041A000F" w:tentative="true">
      <w:start w:val="1"/>
      <w:numFmt w:val="decimal"/>
      <w:lvlText w:val="%7."/>
      <w:lvlJc w:val="left"/>
      <w:pPr>
        <w:ind w:left="5025" w:hanging="360"/>
      </w:pPr>
    </w:lvl>
    <w:lvl w:ilvl="7" w:tplc="041A0019" w:tentative="true">
      <w:start w:val="1"/>
      <w:numFmt w:val="lowerLetter"/>
      <w:lvlText w:val="%8."/>
      <w:lvlJc w:val="left"/>
      <w:pPr>
        <w:ind w:left="5745" w:hanging="360"/>
      </w:pPr>
    </w:lvl>
    <w:lvl w:ilvl="8" w:tplc="041A001B" w:tentative="true">
      <w:start w:val="1"/>
      <w:numFmt w:val="lowerRoman"/>
      <w:lvlText w:val="%9."/>
      <w:lvlJc w:val="right"/>
      <w:pPr>
        <w:ind w:left="6465" w:hanging="180"/>
      </w:pPr>
    </w:lvl>
  </w:abstractNum>
  <w:abstractNum w:abstractNumId="45">
    <w:nsid w:val="6A116449"/>
    <w:multiLevelType w:val="hybridMultilevel"/>
    <w:tmpl w:val="1F0C92B8"/>
    <w:lvl w:ilvl="0" w:tplc="0809000F">
      <w:start w:val="1"/>
      <w:numFmt w:val="decimal"/>
      <w:lvlText w:val="%1."/>
      <w:lvlJc w:val="left"/>
      <w:pPr>
        <w:ind w:left="720" w:hanging="360"/>
      </w:pPr>
    </w:lvl>
    <w:lvl w:ilvl="1" w:tplc="08090019" w:tentative="true">
      <w:start w:val="1"/>
      <w:numFmt w:val="lowerLetter"/>
      <w:lvlText w:val="%2."/>
      <w:lvlJc w:val="left"/>
      <w:pPr>
        <w:ind w:left="1440" w:hanging="360"/>
      </w:pPr>
    </w:lvl>
    <w:lvl w:ilvl="2" w:tplc="0809001B" w:tentative="true">
      <w:start w:val="1"/>
      <w:numFmt w:val="lowerRoman"/>
      <w:lvlText w:val="%3."/>
      <w:lvlJc w:val="right"/>
      <w:pPr>
        <w:ind w:left="2160" w:hanging="180"/>
      </w:pPr>
    </w:lvl>
    <w:lvl w:ilvl="3" w:tplc="0809000F" w:tentative="true">
      <w:start w:val="1"/>
      <w:numFmt w:val="decimal"/>
      <w:lvlText w:val="%4."/>
      <w:lvlJc w:val="left"/>
      <w:pPr>
        <w:ind w:left="2880" w:hanging="360"/>
      </w:pPr>
    </w:lvl>
    <w:lvl w:ilvl="4" w:tplc="08090019" w:tentative="true">
      <w:start w:val="1"/>
      <w:numFmt w:val="lowerLetter"/>
      <w:lvlText w:val="%5."/>
      <w:lvlJc w:val="left"/>
      <w:pPr>
        <w:ind w:left="3600" w:hanging="360"/>
      </w:pPr>
    </w:lvl>
    <w:lvl w:ilvl="5" w:tplc="0809001B" w:tentative="true">
      <w:start w:val="1"/>
      <w:numFmt w:val="lowerRoman"/>
      <w:lvlText w:val="%6."/>
      <w:lvlJc w:val="right"/>
      <w:pPr>
        <w:ind w:left="4320" w:hanging="180"/>
      </w:pPr>
    </w:lvl>
    <w:lvl w:ilvl="6" w:tplc="0809000F" w:tentative="true">
      <w:start w:val="1"/>
      <w:numFmt w:val="decimal"/>
      <w:lvlText w:val="%7."/>
      <w:lvlJc w:val="left"/>
      <w:pPr>
        <w:ind w:left="5040" w:hanging="360"/>
      </w:pPr>
    </w:lvl>
    <w:lvl w:ilvl="7" w:tplc="08090019" w:tentative="true">
      <w:start w:val="1"/>
      <w:numFmt w:val="lowerLetter"/>
      <w:lvlText w:val="%8."/>
      <w:lvlJc w:val="left"/>
      <w:pPr>
        <w:ind w:left="5760" w:hanging="360"/>
      </w:pPr>
    </w:lvl>
    <w:lvl w:ilvl="8" w:tplc="0809001B" w:tentative="true">
      <w:start w:val="1"/>
      <w:numFmt w:val="lowerRoman"/>
      <w:lvlText w:val="%9."/>
      <w:lvlJc w:val="right"/>
      <w:pPr>
        <w:ind w:left="6480" w:hanging="180"/>
      </w:pPr>
    </w:lvl>
  </w:abstractNum>
  <w:abstractNum w:abstractNumId="46">
    <w:nsid w:val="6B9F6E7E"/>
    <w:multiLevelType w:val="hybridMultilevel"/>
    <w:tmpl w:val="1C22C2BA"/>
    <w:lvl w:ilvl="0" w:tplc="AF26D738">
      <w:start w:val="1"/>
      <w:numFmt w:val="decimal"/>
      <w:lvlText w:val="%1."/>
      <w:lvlJc w:val="left"/>
      <w:pPr>
        <w:ind w:left="1140" w:hanging="360"/>
      </w:pPr>
      <w:rPr>
        <w:rFonts w:hint="default"/>
      </w:rPr>
    </w:lvl>
    <w:lvl w:ilvl="1" w:tplc="041A0019" w:tentative="true">
      <w:start w:val="1"/>
      <w:numFmt w:val="lowerLetter"/>
      <w:lvlText w:val="%2."/>
      <w:lvlJc w:val="left"/>
      <w:pPr>
        <w:ind w:left="1860" w:hanging="360"/>
      </w:pPr>
    </w:lvl>
    <w:lvl w:ilvl="2" w:tplc="041A001B" w:tentative="true">
      <w:start w:val="1"/>
      <w:numFmt w:val="lowerRoman"/>
      <w:lvlText w:val="%3."/>
      <w:lvlJc w:val="right"/>
      <w:pPr>
        <w:ind w:left="2580" w:hanging="180"/>
      </w:pPr>
    </w:lvl>
    <w:lvl w:ilvl="3" w:tplc="041A000F" w:tentative="true">
      <w:start w:val="1"/>
      <w:numFmt w:val="decimal"/>
      <w:lvlText w:val="%4."/>
      <w:lvlJc w:val="left"/>
      <w:pPr>
        <w:ind w:left="3300" w:hanging="360"/>
      </w:pPr>
    </w:lvl>
    <w:lvl w:ilvl="4" w:tplc="041A0019" w:tentative="true">
      <w:start w:val="1"/>
      <w:numFmt w:val="lowerLetter"/>
      <w:lvlText w:val="%5."/>
      <w:lvlJc w:val="left"/>
      <w:pPr>
        <w:ind w:left="4020" w:hanging="360"/>
      </w:pPr>
    </w:lvl>
    <w:lvl w:ilvl="5" w:tplc="041A001B" w:tentative="true">
      <w:start w:val="1"/>
      <w:numFmt w:val="lowerRoman"/>
      <w:lvlText w:val="%6."/>
      <w:lvlJc w:val="right"/>
      <w:pPr>
        <w:ind w:left="4740" w:hanging="180"/>
      </w:pPr>
    </w:lvl>
    <w:lvl w:ilvl="6" w:tplc="041A000F" w:tentative="true">
      <w:start w:val="1"/>
      <w:numFmt w:val="decimal"/>
      <w:lvlText w:val="%7."/>
      <w:lvlJc w:val="left"/>
      <w:pPr>
        <w:ind w:left="5460" w:hanging="360"/>
      </w:pPr>
    </w:lvl>
    <w:lvl w:ilvl="7" w:tplc="041A0019" w:tentative="true">
      <w:start w:val="1"/>
      <w:numFmt w:val="lowerLetter"/>
      <w:lvlText w:val="%8."/>
      <w:lvlJc w:val="left"/>
      <w:pPr>
        <w:ind w:left="6180" w:hanging="360"/>
      </w:pPr>
    </w:lvl>
    <w:lvl w:ilvl="8" w:tplc="041A001B" w:tentative="true">
      <w:start w:val="1"/>
      <w:numFmt w:val="lowerRoman"/>
      <w:lvlText w:val="%9."/>
      <w:lvlJc w:val="right"/>
      <w:pPr>
        <w:ind w:left="6900" w:hanging="180"/>
      </w:pPr>
    </w:lvl>
  </w:abstractNum>
  <w:abstractNum w:abstractNumId="47">
    <w:nsid w:val="6C40230B"/>
    <w:multiLevelType w:val="hybridMultilevel"/>
    <w:tmpl w:val="3604AFC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8">
    <w:nsid w:val="6F3D42A2"/>
    <w:multiLevelType w:val="hybridMultilevel"/>
    <w:tmpl w:val="268AE30C"/>
    <w:lvl w:ilvl="0" w:tplc="6882AEBE">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49">
    <w:nsid w:val="6F600BBD"/>
    <w:multiLevelType w:val="multilevel"/>
    <w:tmpl w:val="E9B68D7A"/>
    <w:lvl w:ilvl="0">
      <w:start w:val="3"/>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0">
    <w:nsid w:val="705123E4"/>
    <w:multiLevelType w:val="hybridMultilevel"/>
    <w:tmpl w:val="6660F38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1">
    <w:nsid w:val="73415BE9"/>
    <w:multiLevelType w:val="hybridMultilevel"/>
    <w:tmpl w:val="668698FA"/>
    <w:lvl w:ilvl="0" w:tplc="041A000F">
      <w:start w:val="1"/>
      <w:numFmt w:val="decimal"/>
      <w:lvlText w:val="%1."/>
      <w:lvlJc w:val="left"/>
      <w:pPr>
        <w:ind w:left="1140" w:hanging="360"/>
      </w:pPr>
      <w:rPr>
        <w:rFonts w:hint="default"/>
      </w:rPr>
    </w:lvl>
    <w:lvl w:ilvl="1" w:tplc="041A0019" w:tentative="true">
      <w:start w:val="1"/>
      <w:numFmt w:val="lowerLetter"/>
      <w:lvlText w:val="%2."/>
      <w:lvlJc w:val="left"/>
      <w:pPr>
        <w:ind w:left="1860" w:hanging="360"/>
      </w:pPr>
    </w:lvl>
    <w:lvl w:ilvl="2" w:tplc="041A001B" w:tentative="true">
      <w:start w:val="1"/>
      <w:numFmt w:val="lowerRoman"/>
      <w:lvlText w:val="%3."/>
      <w:lvlJc w:val="right"/>
      <w:pPr>
        <w:ind w:left="2580" w:hanging="180"/>
      </w:pPr>
    </w:lvl>
    <w:lvl w:ilvl="3" w:tplc="041A000F" w:tentative="true">
      <w:start w:val="1"/>
      <w:numFmt w:val="decimal"/>
      <w:lvlText w:val="%4."/>
      <w:lvlJc w:val="left"/>
      <w:pPr>
        <w:ind w:left="3300" w:hanging="360"/>
      </w:pPr>
    </w:lvl>
    <w:lvl w:ilvl="4" w:tplc="041A0019" w:tentative="true">
      <w:start w:val="1"/>
      <w:numFmt w:val="lowerLetter"/>
      <w:lvlText w:val="%5."/>
      <w:lvlJc w:val="left"/>
      <w:pPr>
        <w:ind w:left="4020" w:hanging="360"/>
      </w:pPr>
    </w:lvl>
    <w:lvl w:ilvl="5" w:tplc="041A001B" w:tentative="true">
      <w:start w:val="1"/>
      <w:numFmt w:val="lowerRoman"/>
      <w:lvlText w:val="%6."/>
      <w:lvlJc w:val="right"/>
      <w:pPr>
        <w:ind w:left="4740" w:hanging="180"/>
      </w:pPr>
    </w:lvl>
    <w:lvl w:ilvl="6" w:tplc="041A000F" w:tentative="true">
      <w:start w:val="1"/>
      <w:numFmt w:val="decimal"/>
      <w:lvlText w:val="%7."/>
      <w:lvlJc w:val="left"/>
      <w:pPr>
        <w:ind w:left="5460" w:hanging="360"/>
      </w:pPr>
    </w:lvl>
    <w:lvl w:ilvl="7" w:tplc="041A0019" w:tentative="true">
      <w:start w:val="1"/>
      <w:numFmt w:val="lowerLetter"/>
      <w:lvlText w:val="%8."/>
      <w:lvlJc w:val="left"/>
      <w:pPr>
        <w:ind w:left="6180" w:hanging="360"/>
      </w:pPr>
    </w:lvl>
    <w:lvl w:ilvl="8" w:tplc="041A001B" w:tentative="true">
      <w:start w:val="1"/>
      <w:numFmt w:val="lowerRoman"/>
      <w:lvlText w:val="%9."/>
      <w:lvlJc w:val="right"/>
      <w:pPr>
        <w:ind w:left="6900" w:hanging="180"/>
      </w:pPr>
    </w:lvl>
  </w:abstractNum>
  <w:abstractNum w:abstractNumId="52">
    <w:nsid w:val="75533470"/>
    <w:multiLevelType w:val="hybridMultilevel"/>
    <w:tmpl w:val="B5D43988"/>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53">
    <w:nsid w:val="7AD0614A"/>
    <w:multiLevelType w:val="hybridMultilevel"/>
    <w:tmpl w:val="F72AC39A"/>
    <w:lvl w:ilvl="0" w:tplc="4D74E544">
      <w:start w:val="1"/>
      <w:numFmt w:val="decimal"/>
      <w:lvlText w:val="%1."/>
      <w:lvlJc w:val="left"/>
      <w:pPr>
        <w:ind w:left="720" w:hanging="360"/>
      </w:pPr>
      <w:rPr>
        <w:rFonts w:hint="default"/>
        <w:color w:val="000000"/>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4">
    <w:nsid w:val="7FF82477"/>
    <w:multiLevelType w:val="hybridMultilevel"/>
    <w:tmpl w:val="862A781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42"/>
  </w:num>
  <w:num w:numId="2">
    <w:abstractNumId w:val="23"/>
  </w:num>
  <w:num w:numId="3">
    <w:abstractNumId w:val="13"/>
  </w:num>
  <w:num w:numId="4">
    <w:abstractNumId w:val="54"/>
  </w:num>
  <w:num w:numId="5">
    <w:abstractNumId w:val="28"/>
  </w:num>
  <w:num w:numId="6">
    <w:abstractNumId w:val="45"/>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num>
  <w:num w:numId="9">
    <w:abstractNumId w:val="12"/>
  </w:num>
  <w:num w:numId="10">
    <w:abstractNumId w:val="52"/>
  </w:num>
  <w:num w:numId="11">
    <w:abstractNumId w:val="34"/>
  </w:num>
  <w:num w:numId="12">
    <w:abstractNumId w:val="16"/>
  </w:num>
  <w:num w:numId="13">
    <w:abstractNumId w:val="41"/>
  </w:num>
  <w:num w:numId="14">
    <w:abstractNumId w:val="30"/>
  </w:num>
  <w:num w:numId="15">
    <w:abstractNumId w:val="11"/>
  </w:num>
  <w:num w:numId="16">
    <w:abstractNumId w:val="36"/>
  </w:num>
  <w:num w:numId="17">
    <w:abstractNumId w:val="43"/>
  </w:num>
  <w:num w:numId="18">
    <w:abstractNumId w:val="49"/>
  </w:num>
  <w:num w:numId="19">
    <w:abstractNumId w:val="44"/>
  </w:num>
  <w:num w:numId="20">
    <w:abstractNumId w:val="17"/>
  </w:num>
  <w:num w:numId="21">
    <w:abstractNumId w:val="21"/>
  </w:num>
  <w:num w:numId="22">
    <w:abstractNumId w:val="48"/>
  </w:num>
  <w:num w:numId="23">
    <w:abstractNumId w:val="18"/>
  </w:num>
  <w:num w:numId="24">
    <w:abstractNumId w:val="32"/>
  </w:num>
  <w:num w:numId="25">
    <w:abstractNumId w:val="7"/>
  </w:num>
  <w:num w:numId="26">
    <w:abstractNumId w:val="10"/>
  </w:num>
  <w:num w:numId="27">
    <w:abstractNumId w:val="9"/>
  </w:num>
  <w:num w:numId="28">
    <w:abstractNumId w:val="29"/>
  </w:num>
  <w:num w:numId="29">
    <w:abstractNumId w:val="8"/>
  </w:num>
  <w:num w:numId="30">
    <w:abstractNumId w:val="15"/>
  </w:num>
  <w:num w:numId="31">
    <w:abstractNumId w:val="40"/>
  </w:num>
  <w:num w:numId="32">
    <w:abstractNumId w:val="22"/>
  </w:num>
  <w:num w:numId="33">
    <w:abstractNumId w:val="27"/>
  </w:num>
  <w:num w:numId="34">
    <w:abstractNumId w:val="50"/>
  </w:num>
  <w:num w:numId="35">
    <w:abstractNumId w:val="46"/>
  </w:num>
  <w:num w:numId="36">
    <w:abstractNumId w:val="39"/>
  </w:num>
  <w:num w:numId="37">
    <w:abstractNumId w:val="51"/>
  </w:num>
  <w:num w:numId="38">
    <w:abstractNumId w:val="25"/>
  </w:num>
  <w:num w:numId="39">
    <w:abstractNumId w:val="37"/>
  </w:num>
  <w:num w:numId="40">
    <w:abstractNumId w:val="33"/>
  </w:num>
  <w:num w:numId="41">
    <w:abstractNumId w:val="20"/>
  </w:num>
  <w:num w:numId="42">
    <w:abstractNumId w:val="38"/>
  </w:num>
  <w:num w:numId="43">
    <w:abstractNumId w:val="47"/>
  </w:num>
  <w:num w:numId="44">
    <w:abstractNumId w:val="31"/>
  </w:num>
  <w:num w:numId="45">
    <w:abstractNumId w:val="26"/>
  </w:num>
  <w:num w:numId="46">
    <w:abstractNumId w:val="53"/>
  </w:num>
  <w:num w:numId="47">
    <w:abstractNumId w:val="14"/>
  </w:num>
  <w:num w:numId="48">
    <w:abstractNumId w:val="35"/>
  </w:num>
  <w:num w:numId="49">
    <w:abstractNumId w:val="19"/>
  </w:num>
  <w:numIdMacAtCleanup w:val="4"/>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hdrShapeDefaults>
    <o:shapedefaults spidmax="290817"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149B"/>
    <w:rsid w:val="0000152F"/>
    <w:rsid w:val="000022AD"/>
    <w:rsid w:val="00002E02"/>
    <w:rsid w:val="000039FF"/>
    <w:rsid w:val="000049CA"/>
    <w:rsid w:val="0000570A"/>
    <w:rsid w:val="000072E2"/>
    <w:rsid w:val="000079B9"/>
    <w:rsid w:val="00011735"/>
    <w:rsid w:val="00011BA0"/>
    <w:rsid w:val="00014157"/>
    <w:rsid w:val="00014B02"/>
    <w:rsid w:val="00014DED"/>
    <w:rsid w:val="00015B0A"/>
    <w:rsid w:val="0001698E"/>
    <w:rsid w:val="00017ABB"/>
    <w:rsid w:val="00020DF7"/>
    <w:rsid w:val="0002148E"/>
    <w:rsid w:val="00021C8C"/>
    <w:rsid w:val="000232A5"/>
    <w:rsid w:val="000242FF"/>
    <w:rsid w:val="000246C2"/>
    <w:rsid w:val="0002497F"/>
    <w:rsid w:val="0002603E"/>
    <w:rsid w:val="00027B30"/>
    <w:rsid w:val="00030559"/>
    <w:rsid w:val="000322B1"/>
    <w:rsid w:val="000338B6"/>
    <w:rsid w:val="00033B31"/>
    <w:rsid w:val="0003629C"/>
    <w:rsid w:val="00036646"/>
    <w:rsid w:val="00037E28"/>
    <w:rsid w:val="00040FFC"/>
    <w:rsid w:val="00042895"/>
    <w:rsid w:val="000457CD"/>
    <w:rsid w:val="00046063"/>
    <w:rsid w:val="0004683F"/>
    <w:rsid w:val="00047061"/>
    <w:rsid w:val="000517EC"/>
    <w:rsid w:val="00051B4C"/>
    <w:rsid w:val="000542BA"/>
    <w:rsid w:val="000545DB"/>
    <w:rsid w:val="0005541E"/>
    <w:rsid w:val="000556B6"/>
    <w:rsid w:val="000559B8"/>
    <w:rsid w:val="00055B63"/>
    <w:rsid w:val="00056566"/>
    <w:rsid w:val="00056BB6"/>
    <w:rsid w:val="00056C8A"/>
    <w:rsid w:val="00056F19"/>
    <w:rsid w:val="00057A5A"/>
    <w:rsid w:val="00057BDD"/>
    <w:rsid w:val="00057DB7"/>
    <w:rsid w:val="00061B43"/>
    <w:rsid w:val="00063BDF"/>
    <w:rsid w:val="00064134"/>
    <w:rsid w:val="0007058D"/>
    <w:rsid w:val="00071633"/>
    <w:rsid w:val="00073C73"/>
    <w:rsid w:val="00077613"/>
    <w:rsid w:val="000776F3"/>
    <w:rsid w:val="00077B6B"/>
    <w:rsid w:val="000809CF"/>
    <w:rsid w:val="00081359"/>
    <w:rsid w:val="000834A6"/>
    <w:rsid w:val="000834CF"/>
    <w:rsid w:val="00083C4D"/>
    <w:rsid w:val="000857AF"/>
    <w:rsid w:val="00085A2D"/>
    <w:rsid w:val="000912F0"/>
    <w:rsid w:val="00091816"/>
    <w:rsid w:val="00093902"/>
    <w:rsid w:val="00094398"/>
    <w:rsid w:val="00094AB4"/>
    <w:rsid w:val="00094AE9"/>
    <w:rsid w:val="000959C4"/>
    <w:rsid w:val="00095ADF"/>
    <w:rsid w:val="000968E3"/>
    <w:rsid w:val="00096A7D"/>
    <w:rsid w:val="000A1727"/>
    <w:rsid w:val="000A1E2A"/>
    <w:rsid w:val="000A3575"/>
    <w:rsid w:val="000A4F00"/>
    <w:rsid w:val="000A4FD7"/>
    <w:rsid w:val="000A7E18"/>
    <w:rsid w:val="000B1734"/>
    <w:rsid w:val="000B300B"/>
    <w:rsid w:val="000B3A4F"/>
    <w:rsid w:val="000B3B1B"/>
    <w:rsid w:val="000B404B"/>
    <w:rsid w:val="000B50B8"/>
    <w:rsid w:val="000B649A"/>
    <w:rsid w:val="000B796B"/>
    <w:rsid w:val="000B7B61"/>
    <w:rsid w:val="000B7F7B"/>
    <w:rsid w:val="000C07BB"/>
    <w:rsid w:val="000C0E3E"/>
    <w:rsid w:val="000C2FEC"/>
    <w:rsid w:val="000C3151"/>
    <w:rsid w:val="000C4BFE"/>
    <w:rsid w:val="000C56D2"/>
    <w:rsid w:val="000D0832"/>
    <w:rsid w:val="000D0E0E"/>
    <w:rsid w:val="000D1A95"/>
    <w:rsid w:val="000D272E"/>
    <w:rsid w:val="000D28B2"/>
    <w:rsid w:val="000D383E"/>
    <w:rsid w:val="000D4384"/>
    <w:rsid w:val="000D525C"/>
    <w:rsid w:val="000D6BA8"/>
    <w:rsid w:val="000D6CDF"/>
    <w:rsid w:val="000D7C0F"/>
    <w:rsid w:val="000D7DFE"/>
    <w:rsid w:val="000E1538"/>
    <w:rsid w:val="000E25F1"/>
    <w:rsid w:val="000E26C8"/>
    <w:rsid w:val="000E2A06"/>
    <w:rsid w:val="000E3266"/>
    <w:rsid w:val="000E3CDA"/>
    <w:rsid w:val="000E3D49"/>
    <w:rsid w:val="000E4012"/>
    <w:rsid w:val="000E451C"/>
    <w:rsid w:val="000E49E5"/>
    <w:rsid w:val="000E61F4"/>
    <w:rsid w:val="000E6C28"/>
    <w:rsid w:val="000E7ADD"/>
    <w:rsid w:val="000F0142"/>
    <w:rsid w:val="000F07BD"/>
    <w:rsid w:val="000F0973"/>
    <w:rsid w:val="000F0EBC"/>
    <w:rsid w:val="000F1C78"/>
    <w:rsid w:val="000F4ADA"/>
    <w:rsid w:val="001001FB"/>
    <w:rsid w:val="00100A1C"/>
    <w:rsid w:val="00103804"/>
    <w:rsid w:val="0010502C"/>
    <w:rsid w:val="0010553E"/>
    <w:rsid w:val="0010567A"/>
    <w:rsid w:val="00105802"/>
    <w:rsid w:val="00105C21"/>
    <w:rsid w:val="00107F5E"/>
    <w:rsid w:val="0011067C"/>
    <w:rsid w:val="001112C1"/>
    <w:rsid w:val="0011161B"/>
    <w:rsid w:val="00111A48"/>
    <w:rsid w:val="00111BDA"/>
    <w:rsid w:val="00111DA3"/>
    <w:rsid w:val="00113372"/>
    <w:rsid w:val="0011345F"/>
    <w:rsid w:val="001139BC"/>
    <w:rsid w:val="00113E37"/>
    <w:rsid w:val="00115093"/>
    <w:rsid w:val="00115571"/>
    <w:rsid w:val="00115992"/>
    <w:rsid w:val="00117D8C"/>
    <w:rsid w:val="0012021F"/>
    <w:rsid w:val="001218DE"/>
    <w:rsid w:val="001223B5"/>
    <w:rsid w:val="001224B2"/>
    <w:rsid w:val="00122870"/>
    <w:rsid w:val="00123A4A"/>
    <w:rsid w:val="00124E6B"/>
    <w:rsid w:val="00126170"/>
    <w:rsid w:val="00126497"/>
    <w:rsid w:val="00126873"/>
    <w:rsid w:val="00127F65"/>
    <w:rsid w:val="001300AF"/>
    <w:rsid w:val="001314BD"/>
    <w:rsid w:val="001354E6"/>
    <w:rsid w:val="0013610F"/>
    <w:rsid w:val="00141CE9"/>
    <w:rsid w:val="00143B09"/>
    <w:rsid w:val="00143DC6"/>
    <w:rsid w:val="00144C1A"/>
    <w:rsid w:val="00146405"/>
    <w:rsid w:val="00150D16"/>
    <w:rsid w:val="00151B3D"/>
    <w:rsid w:val="00152E50"/>
    <w:rsid w:val="0015448A"/>
    <w:rsid w:val="00155D26"/>
    <w:rsid w:val="00155D9A"/>
    <w:rsid w:val="00156779"/>
    <w:rsid w:val="001570D7"/>
    <w:rsid w:val="0016019A"/>
    <w:rsid w:val="00160A10"/>
    <w:rsid w:val="00162DBE"/>
    <w:rsid w:val="00164375"/>
    <w:rsid w:val="00165A0D"/>
    <w:rsid w:val="00166167"/>
    <w:rsid w:val="00172202"/>
    <w:rsid w:val="00172D60"/>
    <w:rsid w:val="00175846"/>
    <w:rsid w:val="00175AE1"/>
    <w:rsid w:val="00175CA0"/>
    <w:rsid w:val="001765E0"/>
    <w:rsid w:val="00176E40"/>
    <w:rsid w:val="00180340"/>
    <w:rsid w:val="00182185"/>
    <w:rsid w:val="00182244"/>
    <w:rsid w:val="00182D1B"/>
    <w:rsid w:val="001834E2"/>
    <w:rsid w:val="001847BE"/>
    <w:rsid w:val="00185203"/>
    <w:rsid w:val="001875E5"/>
    <w:rsid w:val="001876F9"/>
    <w:rsid w:val="00190AD2"/>
    <w:rsid w:val="00192476"/>
    <w:rsid w:val="001932CC"/>
    <w:rsid w:val="00193BFA"/>
    <w:rsid w:val="001953DB"/>
    <w:rsid w:val="00197910"/>
    <w:rsid w:val="00197E0D"/>
    <w:rsid w:val="001A007B"/>
    <w:rsid w:val="001A16C9"/>
    <w:rsid w:val="001A2663"/>
    <w:rsid w:val="001A277A"/>
    <w:rsid w:val="001A2A82"/>
    <w:rsid w:val="001A3CBE"/>
    <w:rsid w:val="001A429B"/>
    <w:rsid w:val="001A4F52"/>
    <w:rsid w:val="001A501E"/>
    <w:rsid w:val="001A70B3"/>
    <w:rsid w:val="001A761E"/>
    <w:rsid w:val="001B06D0"/>
    <w:rsid w:val="001B1357"/>
    <w:rsid w:val="001B2642"/>
    <w:rsid w:val="001B2756"/>
    <w:rsid w:val="001B2FB3"/>
    <w:rsid w:val="001B5959"/>
    <w:rsid w:val="001B7518"/>
    <w:rsid w:val="001B7A0E"/>
    <w:rsid w:val="001C14A2"/>
    <w:rsid w:val="001C343B"/>
    <w:rsid w:val="001C42B4"/>
    <w:rsid w:val="001C50EF"/>
    <w:rsid w:val="001C716F"/>
    <w:rsid w:val="001D3E70"/>
    <w:rsid w:val="001D56BB"/>
    <w:rsid w:val="001D6014"/>
    <w:rsid w:val="001D6412"/>
    <w:rsid w:val="001D6A2F"/>
    <w:rsid w:val="001D70B1"/>
    <w:rsid w:val="001E0404"/>
    <w:rsid w:val="001E096F"/>
    <w:rsid w:val="001E0A1A"/>
    <w:rsid w:val="001E12B0"/>
    <w:rsid w:val="001E1576"/>
    <w:rsid w:val="001E1955"/>
    <w:rsid w:val="001E1FBD"/>
    <w:rsid w:val="001E5599"/>
    <w:rsid w:val="001E630F"/>
    <w:rsid w:val="001F13EE"/>
    <w:rsid w:val="001F173B"/>
    <w:rsid w:val="001F1A91"/>
    <w:rsid w:val="001F30CC"/>
    <w:rsid w:val="001F34B5"/>
    <w:rsid w:val="001F34E3"/>
    <w:rsid w:val="001F46C6"/>
    <w:rsid w:val="001F7087"/>
    <w:rsid w:val="00200583"/>
    <w:rsid w:val="002011F7"/>
    <w:rsid w:val="0020261B"/>
    <w:rsid w:val="00202A52"/>
    <w:rsid w:val="0020394D"/>
    <w:rsid w:val="00205652"/>
    <w:rsid w:val="002059DD"/>
    <w:rsid w:val="00206437"/>
    <w:rsid w:val="00206FE7"/>
    <w:rsid w:val="0021069A"/>
    <w:rsid w:val="002106B6"/>
    <w:rsid w:val="00212938"/>
    <w:rsid w:val="00212A74"/>
    <w:rsid w:val="00212F65"/>
    <w:rsid w:val="00217B3D"/>
    <w:rsid w:val="00217D53"/>
    <w:rsid w:val="002217C4"/>
    <w:rsid w:val="00221E1F"/>
    <w:rsid w:val="00223578"/>
    <w:rsid w:val="00225EC1"/>
    <w:rsid w:val="002304A6"/>
    <w:rsid w:val="00235CF1"/>
    <w:rsid w:val="00237320"/>
    <w:rsid w:val="002400CB"/>
    <w:rsid w:val="002402AE"/>
    <w:rsid w:val="00240B29"/>
    <w:rsid w:val="00240E0B"/>
    <w:rsid w:val="00241014"/>
    <w:rsid w:val="00242371"/>
    <w:rsid w:val="002423FE"/>
    <w:rsid w:val="00243008"/>
    <w:rsid w:val="00243621"/>
    <w:rsid w:val="00246906"/>
    <w:rsid w:val="0024696F"/>
    <w:rsid w:val="0024796E"/>
    <w:rsid w:val="002505ED"/>
    <w:rsid w:val="002506B1"/>
    <w:rsid w:val="00250D95"/>
    <w:rsid w:val="00251803"/>
    <w:rsid w:val="002530EA"/>
    <w:rsid w:val="00253704"/>
    <w:rsid w:val="00253B27"/>
    <w:rsid w:val="00256078"/>
    <w:rsid w:val="00257192"/>
    <w:rsid w:val="00257290"/>
    <w:rsid w:val="00257A66"/>
    <w:rsid w:val="0026172F"/>
    <w:rsid w:val="00261AED"/>
    <w:rsid w:val="002654D4"/>
    <w:rsid w:val="00266C01"/>
    <w:rsid w:val="00266D3A"/>
    <w:rsid w:val="002677E6"/>
    <w:rsid w:val="00271875"/>
    <w:rsid w:val="00271ADD"/>
    <w:rsid w:val="002720B1"/>
    <w:rsid w:val="00272FD0"/>
    <w:rsid w:val="002742D9"/>
    <w:rsid w:val="00274EEE"/>
    <w:rsid w:val="002753EC"/>
    <w:rsid w:val="0027653E"/>
    <w:rsid w:val="00280D1D"/>
    <w:rsid w:val="00281099"/>
    <w:rsid w:val="002821D9"/>
    <w:rsid w:val="00283E5E"/>
    <w:rsid w:val="00284E50"/>
    <w:rsid w:val="00285FA2"/>
    <w:rsid w:val="00286321"/>
    <w:rsid w:val="002875B2"/>
    <w:rsid w:val="0029212D"/>
    <w:rsid w:val="00293205"/>
    <w:rsid w:val="00293461"/>
    <w:rsid w:val="00293F32"/>
    <w:rsid w:val="002956CD"/>
    <w:rsid w:val="00296204"/>
    <w:rsid w:val="00296442"/>
    <w:rsid w:val="002A1D92"/>
    <w:rsid w:val="002A3A8D"/>
    <w:rsid w:val="002A3EB2"/>
    <w:rsid w:val="002A3F14"/>
    <w:rsid w:val="002A4471"/>
    <w:rsid w:val="002A476C"/>
    <w:rsid w:val="002A6ACD"/>
    <w:rsid w:val="002A6D1A"/>
    <w:rsid w:val="002A7336"/>
    <w:rsid w:val="002A7EC3"/>
    <w:rsid w:val="002B262D"/>
    <w:rsid w:val="002B3C4C"/>
    <w:rsid w:val="002B3C8C"/>
    <w:rsid w:val="002B45C9"/>
    <w:rsid w:val="002B79D0"/>
    <w:rsid w:val="002B7B9E"/>
    <w:rsid w:val="002C04C6"/>
    <w:rsid w:val="002C1C92"/>
    <w:rsid w:val="002C45E2"/>
    <w:rsid w:val="002C4EFF"/>
    <w:rsid w:val="002C7ABD"/>
    <w:rsid w:val="002D1523"/>
    <w:rsid w:val="002D3254"/>
    <w:rsid w:val="002D3EE7"/>
    <w:rsid w:val="002D61EC"/>
    <w:rsid w:val="002D7B8A"/>
    <w:rsid w:val="002E01C2"/>
    <w:rsid w:val="002E0852"/>
    <w:rsid w:val="002E1864"/>
    <w:rsid w:val="002E479B"/>
    <w:rsid w:val="002E59B3"/>
    <w:rsid w:val="002E5FE2"/>
    <w:rsid w:val="002E6260"/>
    <w:rsid w:val="002E6C71"/>
    <w:rsid w:val="002E6DAC"/>
    <w:rsid w:val="002F0169"/>
    <w:rsid w:val="002F0D2E"/>
    <w:rsid w:val="002F1015"/>
    <w:rsid w:val="002F1C90"/>
    <w:rsid w:val="002F2AED"/>
    <w:rsid w:val="002F3A62"/>
    <w:rsid w:val="002F41A1"/>
    <w:rsid w:val="002F6637"/>
    <w:rsid w:val="003007B4"/>
    <w:rsid w:val="003031D5"/>
    <w:rsid w:val="00303510"/>
    <w:rsid w:val="00303628"/>
    <w:rsid w:val="003039DD"/>
    <w:rsid w:val="003041C1"/>
    <w:rsid w:val="00307297"/>
    <w:rsid w:val="00307820"/>
    <w:rsid w:val="003133CB"/>
    <w:rsid w:val="003144DF"/>
    <w:rsid w:val="00315430"/>
    <w:rsid w:val="00316A33"/>
    <w:rsid w:val="00316C3B"/>
    <w:rsid w:val="00317410"/>
    <w:rsid w:val="0032019A"/>
    <w:rsid w:val="00320681"/>
    <w:rsid w:val="003214B5"/>
    <w:rsid w:val="003216AA"/>
    <w:rsid w:val="00322042"/>
    <w:rsid w:val="003220FD"/>
    <w:rsid w:val="0032364C"/>
    <w:rsid w:val="00324B13"/>
    <w:rsid w:val="0032505E"/>
    <w:rsid w:val="00327017"/>
    <w:rsid w:val="003378F8"/>
    <w:rsid w:val="00337A17"/>
    <w:rsid w:val="003406CE"/>
    <w:rsid w:val="003408B0"/>
    <w:rsid w:val="003418FE"/>
    <w:rsid w:val="00342482"/>
    <w:rsid w:val="003505A9"/>
    <w:rsid w:val="00351DF8"/>
    <w:rsid w:val="0035226B"/>
    <w:rsid w:val="003522B5"/>
    <w:rsid w:val="00352E94"/>
    <w:rsid w:val="00353EFB"/>
    <w:rsid w:val="00354965"/>
    <w:rsid w:val="00355B3E"/>
    <w:rsid w:val="00355D53"/>
    <w:rsid w:val="00356C3F"/>
    <w:rsid w:val="0035768A"/>
    <w:rsid w:val="00363841"/>
    <w:rsid w:val="00370475"/>
    <w:rsid w:val="00372EF3"/>
    <w:rsid w:val="003776C9"/>
    <w:rsid w:val="00377AED"/>
    <w:rsid w:val="00380752"/>
    <w:rsid w:val="00380D1A"/>
    <w:rsid w:val="00382685"/>
    <w:rsid w:val="00382F97"/>
    <w:rsid w:val="00383C0E"/>
    <w:rsid w:val="0038417C"/>
    <w:rsid w:val="003845DB"/>
    <w:rsid w:val="00385B17"/>
    <w:rsid w:val="00385DE7"/>
    <w:rsid w:val="003860E0"/>
    <w:rsid w:val="00387A31"/>
    <w:rsid w:val="00390329"/>
    <w:rsid w:val="0039034F"/>
    <w:rsid w:val="00390D1A"/>
    <w:rsid w:val="00394B9F"/>
    <w:rsid w:val="00394EA3"/>
    <w:rsid w:val="00396003"/>
    <w:rsid w:val="00396443"/>
    <w:rsid w:val="003972A3"/>
    <w:rsid w:val="003A1679"/>
    <w:rsid w:val="003A1D20"/>
    <w:rsid w:val="003A3F34"/>
    <w:rsid w:val="003A55E1"/>
    <w:rsid w:val="003A5728"/>
    <w:rsid w:val="003A6002"/>
    <w:rsid w:val="003B020D"/>
    <w:rsid w:val="003B1F1F"/>
    <w:rsid w:val="003B2158"/>
    <w:rsid w:val="003B2161"/>
    <w:rsid w:val="003B221F"/>
    <w:rsid w:val="003B2392"/>
    <w:rsid w:val="003B27AF"/>
    <w:rsid w:val="003B6619"/>
    <w:rsid w:val="003B6643"/>
    <w:rsid w:val="003B6990"/>
    <w:rsid w:val="003C082D"/>
    <w:rsid w:val="003C1E04"/>
    <w:rsid w:val="003C3B2D"/>
    <w:rsid w:val="003C3D81"/>
    <w:rsid w:val="003C5DCB"/>
    <w:rsid w:val="003C6553"/>
    <w:rsid w:val="003C6A5D"/>
    <w:rsid w:val="003D0252"/>
    <w:rsid w:val="003D0586"/>
    <w:rsid w:val="003D06D8"/>
    <w:rsid w:val="003D4B0D"/>
    <w:rsid w:val="003D4DD0"/>
    <w:rsid w:val="003D4FE8"/>
    <w:rsid w:val="003D5E96"/>
    <w:rsid w:val="003D670A"/>
    <w:rsid w:val="003E04FF"/>
    <w:rsid w:val="003E1FDA"/>
    <w:rsid w:val="003E49B9"/>
    <w:rsid w:val="003E4BFA"/>
    <w:rsid w:val="003E5674"/>
    <w:rsid w:val="003F0062"/>
    <w:rsid w:val="003F00DA"/>
    <w:rsid w:val="003F01CF"/>
    <w:rsid w:val="003F0711"/>
    <w:rsid w:val="003F1052"/>
    <w:rsid w:val="003F4A7C"/>
    <w:rsid w:val="003F555C"/>
    <w:rsid w:val="003F7E70"/>
    <w:rsid w:val="004004D7"/>
    <w:rsid w:val="004007FD"/>
    <w:rsid w:val="00400834"/>
    <w:rsid w:val="004020D0"/>
    <w:rsid w:val="004027A2"/>
    <w:rsid w:val="00406869"/>
    <w:rsid w:val="00406AEB"/>
    <w:rsid w:val="004079E2"/>
    <w:rsid w:val="00407B05"/>
    <w:rsid w:val="00407F8C"/>
    <w:rsid w:val="00410346"/>
    <w:rsid w:val="00410609"/>
    <w:rsid w:val="0041122B"/>
    <w:rsid w:val="004113B8"/>
    <w:rsid w:val="0041182B"/>
    <w:rsid w:val="00411D1B"/>
    <w:rsid w:val="00412031"/>
    <w:rsid w:val="00412B5F"/>
    <w:rsid w:val="00412E8B"/>
    <w:rsid w:val="00413DAB"/>
    <w:rsid w:val="00414AAC"/>
    <w:rsid w:val="00414F33"/>
    <w:rsid w:val="00416CC8"/>
    <w:rsid w:val="00420873"/>
    <w:rsid w:val="00421A4C"/>
    <w:rsid w:val="004223E2"/>
    <w:rsid w:val="00422496"/>
    <w:rsid w:val="004228CF"/>
    <w:rsid w:val="00424647"/>
    <w:rsid w:val="004257DC"/>
    <w:rsid w:val="00425BF9"/>
    <w:rsid w:val="00426057"/>
    <w:rsid w:val="00427B12"/>
    <w:rsid w:val="00427BF5"/>
    <w:rsid w:val="00431553"/>
    <w:rsid w:val="00433369"/>
    <w:rsid w:val="00434492"/>
    <w:rsid w:val="00436F37"/>
    <w:rsid w:val="0044450B"/>
    <w:rsid w:val="00446C91"/>
    <w:rsid w:val="004511C7"/>
    <w:rsid w:val="00451A26"/>
    <w:rsid w:val="004527C0"/>
    <w:rsid w:val="00454096"/>
    <w:rsid w:val="00454607"/>
    <w:rsid w:val="0045549E"/>
    <w:rsid w:val="00455817"/>
    <w:rsid w:val="00456BC3"/>
    <w:rsid w:val="00456DF3"/>
    <w:rsid w:val="00456F28"/>
    <w:rsid w:val="004576A4"/>
    <w:rsid w:val="00461ECA"/>
    <w:rsid w:val="00462075"/>
    <w:rsid w:val="00463144"/>
    <w:rsid w:val="00463631"/>
    <w:rsid w:val="00463879"/>
    <w:rsid w:val="004642DE"/>
    <w:rsid w:val="00464313"/>
    <w:rsid w:val="00464E3A"/>
    <w:rsid w:val="00465160"/>
    <w:rsid w:val="00465452"/>
    <w:rsid w:val="00466195"/>
    <w:rsid w:val="0046757C"/>
    <w:rsid w:val="00467FB9"/>
    <w:rsid w:val="004718C3"/>
    <w:rsid w:val="00471EC7"/>
    <w:rsid w:val="00471FE8"/>
    <w:rsid w:val="00473C92"/>
    <w:rsid w:val="0047500A"/>
    <w:rsid w:val="00477293"/>
    <w:rsid w:val="00480A89"/>
    <w:rsid w:val="00482130"/>
    <w:rsid w:val="004821AC"/>
    <w:rsid w:val="004843E5"/>
    <w:rsid w:val="00485582"/>
    <w:rsid w:val="0049067D"/>
    <w:rsid w:val="0049076A"/>
    <w:rsid w:val="00491322"/>
    <w:rsid w:val="00493DCE"/>
    <w:rsid w:val="004942D3"/>
    <w:rsid w:val="0049555F"/>
    <w:rsid w:val="00497572"/>
    <w:rsid w:val="004A38B4"/>
    <w:rsid w:val="004A6323"/>
    <w:rsid w:val="004B0917"/>
    <w:rsid w:val="004B16FC"/>
    <w:rsid w:val="004B345B"/>
    <w:rsid w:val="004B35A8"/>
    <w:rsid w:val="004B457C"/>
    <w:rsid w:val="004B4EC3"/>
    <w:rsid w:val="004B6FEF"/>
    <w:rsid w:val="004B7FFA"/>
    <w:rsid w:val="004C3B54"/>
    <w:rsid w:val="004C3BEE"/>
    <w:rsid w:val="004D0DB0"/>
    <w:rsid w:val="004D19CC"/>
    <w:rsid w:val="004D1EBA"/>
    <w:rsid w:val="004D3731"/>
    <w:rsid w:val="004D3A8D"/>
    <w:rsid w:val="004D5B67"/>
    <w:rsid w:val="004D76F5"/>
    <w:rsid w:val="004E0DCB"/>
    <w:rsid w:val="004E2E52"/>
    <w:rsid w:val="004E3BB6"/>
    <w:rsid w:val="004E675C"/>
    <w:rsid w:val="004E6CEF"/>
    <w:rsid w:val="004E7E91"/>
    <w:rsid w:val="004F00B3"/>
    <w:rsid w:val="004F0F1B"/>
    <w:rsid w:val="004F3E2A"/>
    <w:rsid w:val="004F4D18"/>
    <w:rsid w:val="004F52A6"/>
    <w:rsid w:val="004F62C6"/>
    <w:rsid w:val="005030F2"/>
    <w:rsid w:val="0050311C"/>
    <w:rsid w:val="00503BF4"/>
    <w:rsid w:val="00503EE5"/>
    <w:rsid w:val="005073D2"/>
    <w:rsid w:val="00507A2D"/>
    <w:rsid w:val="005106D3"/>
    <w:rsid w:val="00510FB2"/>
    <w:rsid w:val="0051300D"/>
    <w:rsid w:val="0051314B"/>
    <w:rsid w:val="005154DA"/>
    <w:rsid w:val="00515C65"/>
    <w:rsid w:val="005168BE"/>
    <w:rsid w:val="00520D71"/>
    <w:rsid w:val="00521AEE"/>
    <w:rsid w:val="005230F2"/>
    <w:rsid w:val="0052515C"/>
    <w:rsid w:val="005272E0"/>
    <w:rsid w:val="005277D5"/>
    <w:rsid w:val="00530689"/>
    <w:rsid w:val="0053166F"/>
    <w:rsid w:val="00532F34"/>
    <w:rsid w:val="00533361"/>
    <w:rsid w:val="00533E07"/>
    <w:rsid w:val="00536010"/>
    <w:rsid w:val="00540890"/>
    <w:rsid w:val="00541000"/>
    <w:rsid w:val="005418DC"/>
    <w:rsid w:val="00542B77"/>
    <w:rsid w:val="005501AB"/>
    <w:rsid w:val="00551656"/>
    <w:rsid w:val="00551D28"/>
    <w:rsid w:val="0055245C"/>
    <w:rsid w:val="005538C0"/>
    <w:rsid w:val="00555601"/>
    <w:rsid w:val="00556009"/>
    <w:rsid w:val="005568C5"/>
    <w:rsid w:val="00556E6A"/>
    <w:rsid w:val="00561466"/>
    <w:rsid w:val="00563891"/>
    <w:rsid w:val="005656EC"/>
    <w:rsid w:val="00567070"/>
    <w:rsid w:val="00571D36"/>
    <w:rsid w:val="005750A7"/>
    <w:rsid w:val="00575D4E"/>
    <w:rsid w:val="005762A7"/>
    <w:rsid w:val="00577C20"/>
    <w:rsid w:val="005800B9"/>
    <w:rsid w:val="005809A6"/>
    <w:rsid w:val="00580B43"/>
    <w:rsid w:val="005844CE"/>
    <w:rsid w:val="005858B3"/>
    <w:rsid w:val="00585B79"/>
    <w:rsid w:val="0058698A"/>
    <w:rsid w:val="00587DBA"/>
    <w:rsid w:val="005901F0"/>
    <w:rsid w:val="0059251B"/>
    <w:rsid w:val="005928D1"/>
    <w:rsid w:val="005929ED"/>
    <w:rsid w:val="00593128"/>
    <w:rsid w:val="00596847"/>
    <w:rsid w:val="00596EB6"/>
    <w:rsid w:val="005977F8"/>
    <w:rsid w:val="00597E23"/>
    <w:rsid w:val="00597E77"/>
    <w:rsid w:val="005A1446"/>
    <w:rsid w:val="005A16BB"/>
    <w:rsid w:val="005A1B42"/>
    <w:rsid w:val="005A2CF3"/>
    <w:rsid w:val="005A3188"/>
    <w:rsid w:val="005A4EA1"/>
    <w:rsid w:val="005A6467"/>
    <w:rsid w:val="005A7280"/>
    <w:rsid w:val="005B000E"/>
    <w:rsid w:val="005B028D"/>
    <w:rsid w:val="005B040D"/>
    <w:rsid w:val="005B29FF"/>
    <w:rsid w:val="005B5037"/>
    <w:rsid w:val="005B525A"/>
    <w:rsid w:val="005B57D2"/>
    <w:rsid w:val="005B5F23"/>
    <w:rsid w:val="005B69D3"/>
    <w:rsid w:val="005B6C47"/>
    <w:rsid w:val="005B727E"/>
    <w:rsid w:val="005C04B1"/>
    <w:rsid w:val="005C2D40"/>
    <w:rsid w:val="005C47BE"/>
    <w:rsid w:val="005C6799"/>
    <w:rsid w:val="005C6CBD"/>
    <w:rsid w:val="005D1023"/>
    <w:rsid w:val="005D16E8"/>
    <w:rsid w:val="005D1BDB"/>
    <w:rsid w:val="005D2E0A"/>
    <w:rsid w:val="005D3AC2"/>
    <w:rsid w:val="005D581F"/>
    <w:rsid w:val="005E0FA2"/>
    <w:rsid w:val="005E18E0"/>
    <w:rsid w:val="005E3E42"/>
    <w:rsid w:val="005E4872"/>
    <w:rsid w:val="005E5D9C"/>
    <w:rsid w:val="005F153E"/>
    <w:rsid w:val="005F187F"/>
    <w:rsid w:val="005F25B5"/>
    <w:rsid w:val="005F39CB"/>
    <w:rsid w:val="005F4BFF"/>
    <w:rsid w:val="005F6283"/>
    <w:rsid w:val="005F7D42"/>
    <w:rsid w:val="006012DE"/>
    <w:rsid w:val="0060717A"/>
    <w:rsid w:val="00607D63"/>
    <w:rsid w:val="00607EA2"/>
    <w:rsid w:val="006103B0"/>
    <w:rsid w:val="00610D69"/>
    <w:rsid w:val="00611242"/>
    <w:rsid w:val="00611B77"/>
    <w:rsid w:val="00616181"/>
    <w:rsid w:val="006165AE"/>
    <w:rsid w:val="00617459"/>
    <w:rsid w:val="0062286E"/>
    <w:rsid w:val="0062297C"/>
    <w:rsid w:val="00623081"/>
    <w:rsid w:val="00623BBA"/>
    <w:rsid w:val="00623C43"/>
    <w:rsid w:val="00624D4F"/>
    <w:rsid w:val="00625E68"/>
    <w:rsid w:val="00626120"/>
    <w:rsid w:val="00630A9B"/>
    <w:rsid w:val="00631C0B"/>
    <w:rsid w:val="00632F42"/>
    <w:rsid w:val="00634789"/>
    <w:rsid w:val="00635716"/>
    <w:rsid w:val="00636A2A"/>
    <w:rsid w:val="006370C5"/>
    <w:rsid w:val="006378A1"/>
    <w:rsid w:val="00640018"/>
    <w:rsid w:val="0064081E"/>
    <w:rsid w:val="0064196D"/>
    <w:rsid w:val="00643DBE"/>
    <w:rsid w:val="006469E1"/>
    <w:rsid w:val="006471B8"/>
    <w:rsid w:val="00650286"/>
    <w:rsid w:val="00651AB7"/>
    <w:rsid w:val="006524E6"/>
    <w:rsid w:val="006528D4"/>
    <w:rsid w:val="00654610"/>
    <w:rsid w:val="0065695B"/>
    <w:rsid w:val="006572E6"/>
    <w:rsid w:val="00660220"/>
    <w:rsid w:val="006603AD"/>
    <w:rsid w:val="00660412"/>
    <w:rsid w:val="006607A1"/>
    <w:rsid w:val="00663362"/>
    <w:rsid w:val="00663853"/>
    <w:rsid w:val="006640D9"/>
    <w:rsid w:val="006643F6"/>
    <w:rsid w:val="00666408"/>
    <w:rsid w:val="00666D8B"/>
    <w:rsid w:val="0066738A"/>
    <w:rsid w:val="0067047C"/>
    <w:rsid w:val="00671107"/>
    <w:rsid w:val="00671962"/>
    <w:rsid w:val="006729F1"/>
    <w:rsid w:val="00673292"/>
    <w:rsid w:val="00673C03"/>
    <w:rsid w:val="006747B7"/>
    <w:rsid w:val="00675373"/>
    <w:rsid w:val="00675AF7"/>
    <w:rsid w:val="00680944"/>
    <w:rsid w:val="00684164"/>
    <w:rsid w:val="00685BA2"/>
    <w:rsid w:val="00686EFF"/>
    <w:rsid w:val="006877D2"/>
    <w:rsid w:val="00687917"/>
    <w:rsid w:val="00690E1A"/>
    <w:rsid w:val="00691457"/>
    <w:rsid w:val="00691F3F"/>
    <w:rsid w:val="00692559"/>
    <w:rsid w:val="00692CC9"/>
    <w:rsid w:val="00692FFC"/>
    <w:rsid w:val="00693832"/>
    <w:rsid w:val="00694505"/>
    <w:rsid w:val="00696EA1"/>
    <w:rsid w:val="00697698"/>
    <w:rsid w:val="006A001F"/>
    <w:rsid w:val="006A01CC"/>
    <w:rsid w:val="006A19DE"/>
    <w:rsid w:val="006A39CC"/>
    <w:rsid w:val="006A4C31"/>
    <w:rsid w:val="006A4FAF"/>
    <w:rsid w:val="006A6CFC"/>
    <w:rsid w:val="006A6E17"/>
    <w:rsid w:val="006A7F87"/>
    <w:rsid w:val="006B0CE1"/>
    <w:rsid w:val="006B22FB"/>
    <w:rsid w:val="006B2B2C"/>
    <w:rsid w:val="006B4046"/>
    <w:rsid w:val="006B5E30"/>
    <w:rsid w:val="006C17D4"/>
    <w:rsid w:val="006C202C"/>
    <w:rsid w:val="006C32ED"/>
    <w:rsid w:val="006C47AB"/>
    <w:rsid w:val="006C5541"/>
    <w:rsid w:val="006C5597"/>
    <w:rsid w:val="006C5A8D"/>
    <w:rsid w:val="006C689E"/>
    <w:rsid w:val="006C6FE4"/>
    <w:rsid w:val="006D0273"/>
    <w:rsid w:val="006D1165"/>
    <w:rsid w:val="006D1DD8"/>
    <w:rsid w:val="006D3496"/>
    <w:rsid w:val="006D354C"/>
    <w:rsid w:val="006D4C39"/>
    <w:rsid w:val="006E11F9"/>
    <w:rsid w:val="006E203B"/>
    <w:rsid w:val="006E2D51"/>
    <w:rsid w:val="006E4FEA"/>
    <w:rsid w:val="006E6245"/>
    <w:rsid w:val="006E7CA8"/>
    <w:rsid w:val="006F1E19"/>
    <w:rsid w:val="006F2DC3"/>
    <w:rsid w:val="006F2F2E"/>
    <w:rsid w:val="006F2FAC"/>
    <w:rsid w:val="006F3E6F"/>
    <w:rsid w:val="006F464F"/>
    <w:rsid w:val="006F474D"/>
    <w:rsid w:val="006F4AF0"/>
    <w:rsid w:val="006F5092"/>
    <w:rsid w:val="006F626C"/>
    <w:rsid w:val="006F7CC2"/>
    <w:rsid w:val="006F7E5D"/>
    <w:rsid w:val="00700A21"/>
    <w:rsid w:val="00702714"/>
    <w:rsid w:val="0070654E"/>
    <w:rsid w:val="00710D0F"/>
    <w:rsid w:val="00712C1D"/>
    <w:rsid w:val="00714F9E"/>
    <w:rsid w:val="00715157"/>
    <w:rsid w:val="007152C1"/>
    <w:rsid w:val="0071633C"/>
    <w:rsid w:val="0071767D"/>
    <w:rsid w:val="0072113D"/>
    <w:rsid w:val="00723D06"/>
    <w:rsid w:val="00723D4B"/>
    <w:rsid w:val="0072404B"/>
    <w:rsid w:val="00724798"/>
    <w:rsid w:val="00724C22"/>
    <w:rsid w:val="00724C7B"/>
    <w:rsid w:val="00725D8C"/>
    <w:rsid w:val="00725E76"/>
    <w:rsid w:val="007265E7"/>
    <w:rsid w:val="00726792"/>
    <w:rsid w:val="00726E8E"/>
    <w:rsid w:val="00727562"/>
    <w:rsid w:val="00732558"/>
    <w:rsid w:val="00733A1C"/>
    <w:rsid w:val="00733FA9"/>
    <w:rsid w:val="007340BC"/>
    <w:rsid w:val="00736E2D"/>
    <w:rsid w:val="00737273"/>
    <w:rsid w:val="00737A38"/>
    <w:rsid w:val="00740D75"/>
    <w:rsid w:val="00740D90"/>
    <w:rsid w:val="00742560"/>
    <w:rsid w:val="00742688"/>
    <w:rsid w:val="007459B6"/>
    <w:rsid w:val="0075064E"/>
    <w:rsid w:val="00751856"/>
    <w:rsid w:val="00752DB8"/>
    <w:rsid w:val="00753355"/>
    <w:rsid w:val="00753E67"/>
    <w:rsid w:val="00753FA5"/>
    <w:rsid w:val="00754DEC"/>
    <w:rsid w:val="0075543A"/>
    <w:rsid w:val="00756047"/>
    <w:rsid w:val="0076080B"/>
    <w:rsid w:val="00760D2B"/>
    <w:rsid w:val="00761368"/>
    <w:rsid w:val="007628CC"/>
    <w:rsid w:val="00762A0F"/>
    <w:rsid w:val="007648D9"/>
    <w:rsid w:val="0076544A"/>
    <w:rsid w:val="007657B8"/>
    <w:rsid w:val="00766E12"/>
    <w:rsid w:val="00774A3D"/>
    <w:rsid w:val="007752F6"/>
    <w:rsid w:val="00775953"/>
    <w:rsid w:val="007762AC"/>
    <w:rsid w:val="0077792F"/>
    <w:rsid w:val="00781A76"/>
    <w:rsid w:val="00781F0F"/>
    <w:rsid w:val="0078250E"/>
    <w:rsid w:val="00783A86"/>
    <w:rsid w:val="00784B13"/>
    <w:rsid w:val="00786DCE"/>
    <w:rsid w:val="00791DB8"/>
    <w:rsid w:val="00792D69"/>
    <w:rsid w:val="00792F63"/>
    <w:rsid w:val="0079569F"/>
    <w:rsid w:val="00795825"/>
    <w:rsid w:val="00795AC1"/>
    <w:rsid w:val="00796A95"/>
    <w:rsid w:val="0079753E"/>
    <w:rsid w:val="0079778C"/>
    <w:rsid w:val="007A3AEB"/>
    <w:rsid w:val="007A4404"/>
    <w:rsid w:val="007A502A"/>
    <w:rsid w:val="007B1143"/>
    <w:rsid w:val="007B23EA"/>
    <w:rsid w:val="007B2E1E"/>
    <w:rsid w:val="007B3A1D"/>
    <w:rsid w:val="007B63F1"/>
    <w:rsid w:val="007B68C2"/>
    <w:rsid w:val="007B751E"/>
    <w:rsid w:val="007B773A"/>
    <w:rsid w:val="007C0288"/>
    <w:rsid w:val="007C02E3"/>
    <w:rsid w:val="007C305A"/>
    <w:rsid w:val="007C36CC"/>
    <w:rsid w:val="007C4A62"/>
    <w:rsid w:val="007C5548"/>
    <w:rsid w:val="007C5BCB"/>
    <w:rsid w:val="007C6B1D"/>
    <w:rsid w:val="007D1518"/>
    <w:rsid w:val="007D20D6"/>
    <w:rsid w:val="007D24CB"/>
    <w:rsid w:val="007D2A47"/>
    <w:rsid w:val="007D3CE7"/>
    <w:rsid w:val="007D4F95"/>
    <w:rsid w:val="007D7A99"/>
    <w:rsid w:val="007E4199"/>
    <w:rsid w:val="007E57D6"/>
    <w:rsid w:val="007E612B"/>
    <w:rsid w:val="007E6433"/>
    <w:rsid w:val="007E65C6"/>
    <w:rsid w:val="007E69FA"/>
    <w:rsid w:val="007E6C89"/>
    <w:rsid w:val="007E7785"/>
    <w:rsid w:val="007F1362"/>
    <w:rsid w:val="007F34F0"/>
    <w:rsid w:val="007F4E00"/>
    <w:rsid w:val="007F650C"/>
    <w:rsid w:val="007F7076"/>
    <w:rsid w:val="007F72CE"/>
    <w:rsid w:val="0080559F"/>
    <w:rsid w:val="00805907"/>
    <w:rsid w:val="00805B00"/>
    <w:rsid w:val="00806FDD"/>
    <w:rsid w:val="00807071"/>
    <w:rsid w:val="00807ACD"/>
    <w:rsid w:val="00810915"/>
    <w:rsid w:val="00813E3B"/>
    <w:rsid w:val="00814D44"/>
    <w:rsid w:val="00816025"/>
    <w:rsid w:val="00817C19"/>
    <w:rsid w:val="00820CF2"/>
    <w:rsid w:val="00820ECE"/>
    <w:rsid w:val="00823271"/>
    <w:rsid w:val="00823A9B"/>
    <w:rsid w:val="0082501F"/>
    <w:rsid w:val="008258A0"/>
    <w:rsid w:val="00827CE0"/>
    <w:rsid w:val="0083259F"/>
    <w:rsid w:val="008362E0"/>
    <w:rsid w:val="0083630A"/>
    <w:rsid w:val="008408D7"/>
    <w:rsid w:val="00843078"/>
    <w:rsid w:val="00844225"/>
    <w:rsid w:val="00852275"/>
    <w:rsid w:val="00852B0D"/>
    <w:rsid w:val="0085340C"/>
    <w:rsid w:val="008535BF"/>
    <w:rsid w:val="00853FF6"/>
    <w:rsid w:val="0085446A"/>
    <w:rsid w:val="00854AAE"/>
    <w:rsid w:val="00860209"/>
    <w:rsid w:val="0086044C"/>
    <w:rsid w:val="008604EE"/>
    <w:rsid w:val="00860BCD"/>
    <w:rsid w:val="00860CD9"/>
    <w:rsid w:val="00860EFC"/>
    <w:rsid w:val="008621E0"/>
    <w:rsid w:val="00862E38"/>
    <w:rsid w:val="0086337E"/>
    <w:rsid w:val="00863763"/>
    <w:rsid w:val="00865EEC"/>
    <w:rsid w:val="00867982"/>
    <w:rsid w:val="00871B7F"/>
    <w:rsid w:val="008753F6"/>
    <w:rsid w:val="008770DE"/>
    <w:rsid w:val="00881175"/>
    <w:rsid w:val="00881730"/>
    <w:rsid w:val="0088448B"/>
    <w:rsid w:val="00887483"/>
    <w:rsid w:val="0089076F"/>
    <w:rsid w:val="0089443C"/>
    <w:rsid w:val="00895E2C"/>
    <w:rsid w:val="008962AC"/>
    <w:rsid w:val="00896A06"/>
    <w:rsid w:val="008A0AF3"/>
    <w:rsid w:val="008A286D"/>
    <w:rsid w:val="008A28AC"/>
    <w:rsid w:val="008A2C1D"/>
    <w:rsid w:val="008A450E"/>
    <w:rsid w:val="008A4B48"/>
    <w:rsid w:val="008A58F1"/>
    <w:rsid w:val="008A5B54"/>
    <w:rsid w:val="008A5D03"/>
    <w:rsid w:val="008A69BD"/>
    <w:rsid w:val="008B25B6"/>
    <w:rsid w:val="008B28EF"/>
    <w:rsid w:val="008B46F2"/>
    <w:rsid w:val="008B59BF"/>
    <w:rsid w:val="008B5BC5"/>
    <w:rsid w:val="008B6173"/>
    <w:rsid w:val="008B7B64"/>
    <w:rsid w:val="008C1909"/>
    <w:rsid w:val="008C1AC8"/>
    <w:rsid w:val="008C1FF1"/>
    <w:rsid w:val="008C344A"/>
    <w:rsid w:val="008C3E93"/>
    <w:rsid w:val="008C4102"/>
    <w:rsid w:val="008C492E"/>
    <w:rsid w:val="008C6B2C"/>
    <w:rsid w:val="008C6D98"/>
    <w:rsid w:val="008C7965"/>
    <w:rsid w:val="008D0A31"/>
    <w:rsid w:val="008D0CA7"/>
    <w:rsid w:val="008D10CB"/>
    <w:rsid w:val="008D28E2"/>
    <w:rsid w:val="008D2D1E"/>
    <w:rsid w:val="008D2F0C"/>
    <w:rsid w:val="008D6A10"/>
    <w:rsid w:val="008E2646"/>
    <w:rsid w:val="008E2958"/>
    <w:rsid w:val="008E4038"/>
    <w:rsid w:val="008E5824"/>
    <w:rsid w:val="008E657F"/>
    <w:rsid w:val="008E729B"/>
    <w:rsid w:val="008E7775"/>
    <w:rsid w:val="008E7C3F"/>
    <w:rsid w:val="008E7D0C"/>
    <w:rsid w:val="008F2000"/>
    <w:rsid w:val="008F276F"/>
    <w:rsid w:val="008F3350"/>
    <w:rsid w:val="008F382F"/>
    <w:rsid w:val="008F46A0"/>
    <w:rsid w:val="008F4D4B"/>
    <w:rsid w:val="008F629C"/>
    <w:rsid w:val="008F697A"/>
    <w:rsid w:val="008F7510"/>
    <w:rsid w:val="009000B9"/>
    <w:rsid w:val="00900A7F"/>
    <w:rsid w:val="00900E24"/>
    <w:rsid w:val="0090196B"/>
    <w:rsid w:val="00902467"/>
    <w:rsid w:val="009029D4"/>
    <w:rsid w:val="00902B27"/>
    <w:rsid w:val="009034E6"/>
    <w:rsid w:val="009045A8"/>
    <w:rsid w:val="009059C9"/>
    <w:rsid w:val="009078B6"/>
    <w:rsid w:val="00910B23"/>
    <w:rsid w:val="00910D88"/>
    <w:rsid w:val="00911A6D"/>
    <w:rsid w:val="00913C12"/>
    <w:rsid w:val="00913E45"/>
    <w:rsid w:val="00913EC0"/>
    <w:rsid w:val="00917653"/>
    <w:rsid w:val="00920367"/>
    <w:rsid w:val="00921454"/>
    <w:rsid w:val="00926F18"/>
    <w:rsid w:val="009270EA"/>
    <w:rsid w:val="00930349"/>
    <w:rsid w:val="00931C47"/>
    <w:rsid w:val="009323B9"/>
    <w:rsid w:val="00932E48"/>
    <w:rsid w:val="00935ABA"/>
    <w:rsid w:val="00936802"/>
    <w:rsid w:val="00936BB3"/>
    <w:rsid w:val="00936F64"/>
    <w:rsid w:val="0093756C"/>
    <w:rsid w:val="0093779B"/>
    <w:rsid w:val="00940931"/>
    <w:rsid w:val="009411E1"/>
    <w:rsid w:val="00941279"/>
    <w:rsid w:val="0094135D"/>
    <w:rsid w:val="00941B3E"/>
    <w:rsid w:val="00941D40"/>
    <w:rsid w:val="00942A9E"/>
    <w:rsid w:val="00946597"/>
    <w:rsid w:val="0094686C"/>
    <w:rsid w:val="00950CAB"/>
    <w:rsid w:val="00951BD5"/>
    <w:rsid w:val="009527E8"/>
    <w:rsid w:val="00952ED3"/>
    <w:rsid w:val="00954230"/>
    <w:rsid w:val="009548EE"/>
    <w:rsid w:val="00954A54"/>
    <w:rsid w:val="00954EEB"/>
    <w:rsid w:val="00955A44"/>
    <w:rsid w:val="00955F37"/>
    <w:rsid w:val="00956688"/>
    <w:rsid w:val="009566E8"/>
    <w:rsid w:val="009574C6"/>
    <w:rsid w:val="00957869"/>
    <w:rsid w:val="00957EA2"/>
    <w:rsid w:val="00957EA3"/>
    <w:rsid w:val="009639D7"/>
    <w:rsid w:val="00963EC3"/>
    <w:rsid w:val="00964FA3"/>
    <w:rsid w:val="00965131"/>
    <w:rsid w:val="00965CE3"/>
    <w:rsid w:val="00966F78"/>
    <w:rsid w:val="00967E1C"/>
    <w:rsid w:val="00970469"/>
    <w:rsid w:val="00971100"/>
    <w:rsid w:val="00972304"/>
    <w:rsid w:val="009729C5"/>
    <w:rsid w:val="00974E50"/>
    <w:rsid w:val="00976289"/>
    <w:rsid w:val="009778D5"/>
    <w:rsid w:val="009813DA"/>
    <w:rsid w:val="0098164F"/>
    <w:rsid w:val="00982F46"/>
    <w:rsid w:val="009835DE"/>
    <w:rsid w:val="009857F6"/>
    <w:rsid w:val="009874FB"/>
    <w:rsid w:val="00987706"/>
    <w:rsid w:val="0098781F"/>
    <w:rsid w:val="00987AD5"/>
    <w:rsid w:val="00987F25"/>
    <w:rsid w:val="00990FA8"/>
    <w:rsid w:val="0099182C"/>
    <w:rsid w:val="009919B4"/>
    <w:rsid w:val="009919F7"/>
    <w:rsid w:val="009935C4"/>
    <w:rsid w:val="009941A3"/>
    <w:rsid w:val="00994EB2"/>
    <w:rsid w:val="00995290"/>
    <w:rsid w:val="009957B6"/>
    <w:rsid w:val="00995894"/>
    <w:rsid w:val="009A1105"/>
    <w:rsid w:val="009A16CE"/>
    <w:rsid w:val="009A32F0"/>
    <w:rsid w:val="009A4C46"/>
    <w:rsid w:val="009A5C23"/>
    <w:rsid w:val="009A5C80"/>
    <w:rsid w:val="009A6089"/>
    <w:rsid w:val="009A7064"/>
    <w:rsid w:val="009B1B66"/>
    <w:rsid w:val="009B265B"/>
    <w:rsid w:val="009B2D26"/>
    <w:rsid w:val="009B4223"/>
    <w:rsid w:val="009B5781"/>
    <w:rsid w:val="009B5F1E"/>
    <w:rsid w:val="009B6DB7"/>
    <w:rsid w:val="009C1CDF"/>
    <w:rsid w:val="009C1F15"/>
    <w:rsid w:val="009C3A5D"/>
    <w:rsid w:val="009C3ED2"/>
    <w:rsid w:val="009C3FC7"/>
    <w:rsid w:val="009C4493"/>
    <w:rsid w:val="009C4B69"/>
    <w:rsid w:val="009C4DBC"/>
    <w:rsid w:val="009C506F"/>
    <w:rsid w:val="009C53DE"/>
    <w:rsid w:val="009C65DC"/>
    <w:rsid w:val="009C7DA4"/>
    <w:rsid w:val="009D02F5"/>
    <w:rsid w:val="009D1549"/>
    <w:rsid w:val="009D2433"/>
    <w:rsid w:val="009D79C5"/>
    <w:rsid w:val="009E00A1"/>
    <w:rsid w:val="009E0186"/>
    <w:rsid w:val="009E0988"/>
    <w:rsid w:val="009E2B6E"/>
    <w:rsid w:val="009E2E3B"/>
    <w:rsid w:val="009E3AAC"/>
    <w:rsid w:val="009E45DF"/>
    <w:rsid w:val="009E551B"/>
    <w:rsid w:val="009E5D54"/>
    <w:rsid w:val="009E5EDE"/>
    <w:rsid w:val="009E6808"/>
    <w:rsid w:val="009F2737"/>
    <w:rsid w:val="009F3B2D"/>
    <w:rsid w:val="009F4B75"/>
    <w:rsid w:val="009F707E"/>
    <w:rsid w:val="009F79B8"/>
    <w:rsid w:val="009F7A05"/>
    <w:rsid w:val="00A00232"/>
    <w:rsid w:val="00A010A6"/>
    <w:rsid w:val="00A02E28"/>
    <w:rsid w:val="00A04A7E"/>
    <w:rsid w:val="00A05409"/>
    <w:rsid w:val="00A0568B"/>
    <w:rsid w:val="00A100DB"/>
    <w:rsid w:val="00A10A2B"/>
    <w:rsid w:val="00A11C17"/>
    <w:rsid w:val="00A126F2"/>
    <w:rsid w:val="00A130EB"/>
    <w:rsid w:val="00A13280"/>
    <w:rsid w:val="00A158A1"/>
    <w:rsid w:val="00A15B8A"/>
    <w:rsid w:val="00A170F3"/>
    <w:rsid w:val="00A171EA"/>
    <w:rsid w:val="00A207D6"/>
    <w:rsid w:val="00A20CC5"/>
    <w:rsid w:val="00A21F03"/>
    <w:rsid w:val="00A25513"/>
    <w:rsid w:val="00A3028E"/>
    <w:rsid w:val="00A30477"/>
    <w:rsid w:val="00A305C3"/>
    <w:rsid w:val="00A325D0"/>
    <w:rsid w:val="00A32BFC"/>
    <w:rsid w:val="00A35696"/>
    <w:rsid w:val="00A368CE"/>
    <w:rsid w:val="00A36CB7"/>
    <w:rsid w:val="00A36E12"/>
    <w:rsid w:val="00A400F9"/>
    <w:rsid w:val="00A41930"/>
    <w:rsid w:val="00A45273"/>
    <w:rsid w:val="00A45925"/>
    <w:rsid w:val="00A46AD3"/>
    <w:rsid w:val="00A46D9E"/>
    <w:rsid w:val="00A502A6"/>
    <w:rsid w:val="00A50713"/>
    <w:rsid w:val="00A50A56"/>
    <w:rsid w:val="00A51DA6"/>
    <w:rsid w:val="00A51DC4"/>
    <w:rsid w:val="00A52CC4"/>
    <w:rsid w:val="00A56808"/>
    <w:rsid w:val="00A56C0F"/>
    <w:rsid w:val="00A57D3D"/>
    <w:rsid w:val="00A61BA8"/>
    <w:rsid w:val="00A62D78"/>
    <w:rsid w:val="00A62E84"/>
    <w:rsid w:val="00A63425"/>
    <w:rsid w:val="00A639AE"/>
    <w:rsid w:val="00A63D08"/>
    <w:rsid w:val="00A63F46"/>
    <w:rsid w:val="00A643C7"/>
    <w:rsid w:val="00A661F9"/>
    <w:rsid w:val="00A66DD9"/>
    <w:rsid w:val="00A67833"/>
    <w:rsid w:val="00A67A00"/>
    <w:rsid w:val="00A67D61"/>
    <w:rsid w:val="00A70797"/>
    <w:rsid w:val="00A7081A"/>
    <w:rsid w:val="00A71AB7"/>
    <w:rsid w:val="00A721A3"/>
    <w:rsid w:val="00A728E2"/>
    <w:rsid w:val="00A732A5"/>
    <w:rsid w:val="00A741C4"/>
    <w:rsid w:val="00A74562"/>
    <w:rsid w:val="00A74AD8"/>
    <w:rsid w:val="00A7715D"/>
    <w:rsid w:val="00A80F37"/>
    <w:rsid w:val="00A82AF3"/>
    <w:rsid w:val="00A82D0F"/>
    <w:rsid w:val="00A84154"/>
    <w:rsid w:val="00A8543D"/>
    <w:rsid w:val="00A86810"/>
    <w:rsid w:val="00A87A20"/>
    <w:rsid w:val="00A90040"/>
    <w:rsid w:val="00A903C0"/>
    <w:rsid w:val="00A90EDD"/>
    <w:rsid w:val="00A9181A"/>
    <w:rsid w:val="00A943DB"/>
    <w:rsid w:val="00A9525B"/>
    <w:rsid w:val="00A956F1"/>
    <w:rsid w:val="00A95AC1"/>
    <w:rsid w:val="00A96588"/>
    <w:rsid w:val="00A971AB"/>
    <w:rsid w:val="00A9742A"/>
    <w:rsid w:val="00AA0037"/>
    <w:rsid w:val="00AA0670"/>
    <w:rsid w:val="00AA1621"/>
    <w:rsid w:val="00AA5EF1"/>
    <w:rsid w:val="00AA6F70"/>
    <w:rsid w:val="00AA72F0"/>
    <w:rsid w:val="00AA7CD0"/>
    <w:rsid w:val="00AB0A43"/>
    <w:rsid w:val="00AB50AD"/>
    <w:rsid w:val="00AB5AC2"/>
    <w:rsid w:val="00AB7641"/>
    <w:rsid w:val="00AC2B26"/>
    <w:rsid w:val="00AC35D6"/>
    <w:rsid w:val="00AC4183"/>
    <w:rsid w:val="00AC4A83"/>
    <w:rsid w:val="00AC4B9E"/>
    <w:rsid w:val="00AC6819"/>
    <w:rsid w:val="00AC73D7"/>
    <w:rsid w:val="00AC76B8"/>
    <w:rsid w:val="00AD037A"/>
    <w:rsid w:val="00AD0E21"/>
    <w:rsid w:val="00AD11A1"/>
    <w:rsid w:val="00AD3898"/>
    <w:rsid w:val="00AD5297"/>
    <w:rsid w:val="00AD60F1"/>
    <w:rsid w:val="00AD6E0C"/>
    <w:rsid w:val="00AE029A"/>
    <w:rsid w:val="00AE0E3E"/>
    <w:rsid w:val="00AE101B"/>
    <w:rsid w:val="00AE1198"/>
    <w:rsid w:val="00AE17A8"/>
    <w:rsid w:val="00AE1F14"/>
    <w:rsid w:val="00AE3986"/>
    <w:rsid w:val="00AE66D4"/>
    <w:rsid w:val="00AE67A1"/>
    <w:rsid w:val="00AE6CDD"/>
    <w:rsid w:val="00AE6E7F"/>
    <w:rsid w:val="00AF0070"/>
    <w:rsid w:val="00AF0263"/>
    <w:rsid w:val="00AF0288"/>
    <w:rsid w:val="00AF2508"/>
    <w:rsid w:val="00AF470C"/>
    <w:rsid w:val="00AF4DCC"/>
    <w:rsid w:val="00B02304"/>
    <w:rsid w:val="00B0352C"/>
    <w:rsid w:val="00B054B7"/>
    <w:rsid w:val="00B06086"/>
    <w:rsid w:val="00B063A4"/>
    <w:rsid w:val="00B069CD"/>
    <w:rsid w:val="00B074BB"/>
    <w:rsid w:val="00B074FC"/>
    <w:rsid w:val="00B10A70"/>
    <w:rsid w:val="00B10BF0"/>
    <w:rsid w:val="00B11995"/>
    <w:rsid w:val="00B11C5B"/>
    <w:rsid w:val="00B11DA9"/>
    <w:rsid w:val="00B12CBC"/>
    <w:rsid w:val="00B13FFB"/>
    <w:rsid w:val="00B1481C"/>
    <w:rsid w:val="00B167DD"/>
    <w:rsid w:val="00B20591"/>
    <w:rsid w:val="00B21938"/>
    <w:rsid w:val="00B21A68"/>
    <w:rsid w:val="00B21D6F"/>
    <w:rsid w:val="00B21F0F"/>
    <w:rsid w:val="00B23978"/>
    <w:rsid w:val="00B239FA"/>
    <w:rsid w:val="00B240C2"/>
    <w:rsid w:val="00B24E07"/>
    <w:rsid w:val="00B3064C"/>
    <w:rsid w:val="00B309C0"/>
    <w:rsid w:val="00B30A32"/>
    <w:rsid w:val="00B30F9C"/>
    <w:rsid w:val="00B31B55"/>
    <w:rsid w:val="00B33F76"/>
    <w:rsid w:val="00B342D2"/>
    <w:rsid w:val="00B35133"/>
    <w:rsid w:val="00B36637"/>
    <w:rsid w:val="00B3704A"/>
    <w:rsid w:val="00B409A9"/>
    <w:rsid w:val="00B41826"/>
    <w:rsid w:val="00B418A2"/>
    <w:rsid w:val="00B4213B"/>
    <w:rsid w:val="00B4226E"/>
    <w:rsid w:val="00B440ED"/>
    <w:rsid w:val="00B44A3E"/>
    <w:rsid w:val="00B453BD"/>
    <w:rsid w:val="00B460D2"/>
    <w:rsid w:val="00B46947"/>
    <w:rsid w:val="00B46FE8"/>
    <w:rsid w:val="00B4785A"/>
    <w:rsid w:val="00B47E22"/>
    <w:rsid w:val="00B506CF"/>
    <w:rsid w:val="00B51613"/>
    <w:rsid w:val="00B51B51"/>
    <w:rsid w:val="00B52E80"/>
    <w:rsid w:val="00B553B0"/>
    <w:rsid w:val="00B56A6B"/>
    <w:rsid w:val="00B57D98"/>
    <w:rsid w:val="00B61C7F"/>
    <w:rsid w:val="00B62E94"/>
    <w:rsid w:val="00B63FE7"/>
    <w:rsid w:val="00B658DC"/>
    <w:rsid w:val="00B664C2"/>
    <w:rsid w:val="00B66B52"/>
    <w:rsid w:val="00B67BFE"/>
    <w:rsid w:val="00B67E9F"/>
    <w:rsid w:val="00B70245"/>
    <w:rsid w:val="00B7269F"/>
    <w:rsid w:val="00B72F7D"/>
    <w:rsid w:val="00B73A59"/>
    <w:rsid w:val="00B73FB5"/>
    <w:rsid w:val="00B74414"/>
    <w:rsid w:val="00B74DB8"/>
    <w:rsid w:val="00B7506C"/>
    <w:rsid w:val="00B753DD"/>
    <w:rsid w:val="00B754B4"/>
    <w:rsid w:val="00B76157"/>
    <w:rsid w:val="00B768EB"/>
    <w:rsid w:val="00B76F31"/>
    <w:rsid w:val="00B77933"/>
    <w:rsid w:val="00B77E51"/>
    <w:rsid w:val="00B8110B"/>
    <w:rsid w:val="00B832CD"/>
    <w:rsid w:val="00B84EFD"/>
    <w:rsid w:val="00B84F6E"/>
    <w:rsid w:val="00B861DE"/>
    <w:rsid w:val="00B87536"/>
    <w:rsid w:val="00B90205"/>
    <w:rsid w:val="00B90833"/>
    <w:rsid w:val="00B90E57"/>
    <w:rsid w:val="00B91A1F"/>
    <w:rsid w:val="00B9298E"/>
    <w:rsid w:val="00B93711"/>
    <w:rsid w:val="00B9377F"/>
    <w:rsid w:val="00B937F1"/>
    <w:rsid w:val="00B946AE"/>
    <w:rsid w:val="00B9475E"/>
    <w:rsid w:val="00B947D7"/>
    <w:rsid w:val="00B94EE3"/>
    <w:rsid w:val="00B95649"/>
    <w:rsid w:val="00B9569B"/>
    <w:rsid w:val="00B9580E"/>
    <w:rsid w:val="00B97582"/>
    <w:rsid w:val="00B97A43"/>
    <w:rsid w:val="00BA0317"/>
    <w:rsid w:val="00BA0DC9"/>
    <w:rsid w:val="00BA1323"/>
    <w:rsid w:val="00BA294D"/>
    <w:rsid w:val="00BA29AE"/>
    <w:rsid w:val="00BA2A64"/>
    <w:rsid w:val="00BA32AB"/>
    <w:rsid w:val="00BA4CA1"/>
    <w:rsid w:val="00BA4F1D"/>
    <w:rsid w:val="00BA553B"/>
    <w:rsid w:val="00BA5C1B"/>
    <w:rsid w:val="00BA6BC1"/>
    <w:rsid w:val="00BA720D"/>
    <w:rsid w:val="00BA7405"/>
    <w:rsid w:val="00BB603A"/>
    <w:rsid w:val="00BB61FD"/>
    <w:rsid w:val="00BB6A87"/>
    <w:rsid w:val="00BB6FEA"/>
    <w:rsid w:val="00BB724E"/>
    <w:rsid w:val="00BC163E"/>
    <w:rsid w:val="00BC1E02"/>
    <w:rsid w:val="00BC267A"/>
    <w:rsid w:val="00BC39FE"/>
    <w:rsid w:val="00BC3A76"/>
    <w:rsid w:val="00BC3A8B"/>
    <w:rsid w:val="00BC535C"/>
    <w:rsid w:val="00BC67DA"/>
    <w:rsid w:val="00BD1125"/>
    <w:rsid w:val="00BD16F0"/>
    <w:rsid w:val="00BD2B6F"/>
    <w:rsid w:val="00BD4EC9"/>
    <w:rsid w:val="00BD61AB"/>
    <w:rsid w:val="00BD6B2A"/>
    <w:rsid w:val="00BE0718"/>
    <w:rsid w:val="00BE220B"/>
    <w:rsid w:val="00BE409B"/>
    <w:rsid w:val="00BE4401"/>
    <w:rsid w:val="00BE459B"/>
    <w:rsid w:val="00BE4D26"/>
    <w:rsid w:val="00BE7ED8"/>
    <w:rsid w:val="00BF05AF"/>
    <w:rsid w:val="00BF1405"/>
    <w:rsid w:val="00BF2334"/>
    <w:rsid w:val="00BF2A3C"/>
    <w:rsid w:val="00BF311A"/>
    <w:rsid w:val="00BF357E"/>
    <w:rsid w:val="00BF3B26"/>
    <w:rsid w:val="00BF5D87"/>
    <w:rsid w:val="00BF5E8F"/>
    <w:rsid w:val="00BF659D"/>
    <w:rsid w:val="00BF673E"/>
    <w:rsid w:val="00BF7C38"/>
    <w:rsid w:val="00C0006B"/>
    <w:rsid w:val="00C00486"/>
    <w:rsid w:val="00C00C3E"/>
    <w:rsid w:val="00C00CB9"/>
    <w:rsid w:val="00C01153"/>
    <w:rsid w:val="00C020D6"/>
    <w:rsid w:val="00C02B81"/>
    <w:rsid w:val="00C02E4E"/>
    <w:rsid w:val="00C033CD"/>
    <w:rsid w:val="00C0423E"/>
    <w:rsid w:val="00C050B8"/>
    <w:rsid w:val="00C06573"/>
    <w:rsid w:val="00C10BD0"/>
    <w:rsid w:val="00C122D3"/>
    <w:rsid w:val="00C1323A"/>
    <w:rsid w:val="00C13685"/>
    <w:rsid w:val="00C13A26"/>
    <w:rsid w:val="00C13B49"/>
    <w:rsid w:val="00C16FA1"/>
    <w:rsid w:val="00C17518"/>
    <w:rsid w:val="00C2013E"/>
    <w:rsid w:val="00C2154E"/>
    <w:rsid w:val="00C22CC9"/>
    <w:rsid w:val="00C22FB5"/>
    <w:rsid w:val="00C27EC9"/>
    <w:rsid w:val="00C304EC"/>
    <w:rsid w:val="00C30654"/>
    <w:rsid w:val="00C3089E"/>
    <w:rsid w:val="00C33711"/>
    <w:rsid w:val="00C33E73"/>
    <w:rsid w:val="00C33F03"/>
    <w:rsid w:val="00C352A5"/>
    <w:rsid w:val="00C36656"/>
    <w:rsid w:val="00C4060F"/>
    <w:rsid w:val="00C42E73"/>
    <w:rsid w:val="00C43483"/>
    <w:rsid w:val="00C43F60"/>
    <w:rsid w:val="00C4463E"/>
    <w:rsid w:val="00C45185"/>
    <w:rsid w:val="00C465F4"/>
    <w:rsid w:val="00C468DE"/>
    <w:rsid w:val="00C46BD3"/>
    <w:rsid w:val="00C50639"/>
    <w:rsid w:val="00C5073C"/>
    <w:rsid w:val="00C51FFA"/>
    <w:rsid w:val="00C5217A"/>
    <w:rsid w:val="00C52F6F"/>
    <w:rsid w:val="00C53191"/>
    <w:rsid w:val="00C53B7C"/>
    <w:rsid w:val="00C557D7"/>
    <w:rsid w:val="00C55CA7"/>
    <w:rsid w:val="00C56C68"/>
    <w:rsid w:val="00C5738C"/>
    <w:rsid w:val="00C62BA1"/>
    <w:rsid w:val="00C62C16"/>
    <w:rsid w:val="00C6522F"/>
    <w:rsid w:val="00C65ABF"/>
    <w:rsid w:val="00C66564"/>
    <w:rsid w:val="00C6781E"/>
    <w:rsid w:val="00C70A71"/>
    <w:rsid w:val="00C723DC"/>
    <w:rsid w:val="00C73FB5"/>
    <w:rsid w:val="00C750B8"/>
    <w:rsid w:val="00C76C38"/>
    <w:rsid w:val="00C775DC"/>
    <w:rsid w:val="00C77E73"/>
    <w:rsid w:val="00C80D91"/>
    <w:rsid w:val="00C834A1"/>
    <w:rsid w:val="00C84365"/>
    <w:rsid w:val="00C8539A"/>
    <w:rsid w:val="00C85966"/>
    <w:rsid w:val="00C8602F"/>
    <w:rsid w:val="00C86DBA"/>
    <w:rsid w:val="00C87270"/>
    <w:rsid w:val="00C874A9"/>
    <w:rsid w:val="00C909FC"/>
    <w:rsid w:val="00C91315"/>
    <w:rsid w:val="00C92264"/>
    <w:rsid w:val="00C9257D"/>
    <w:rsid w:val="00C930EB"/>
    <w:rsid w:val="00C9350B"/>
    <w:rsid w:val="00C95B25"/>
    <w:rsid w:val="00C96712"/>
    <w:rsid w:val="00C96713"/>
    <w:rsid w:val="00C96A33"/>
    <w:rsid w:val="00C97B33"/>
    <w:rsid w:val="00CA09E1"/>
    <w:rsid w:val="00CA127D"/>
    <w:rsid w:val="00CA1B1B"/>
    <w:rsid w:val="00CA654C"/>
    <w:rsid w:val="00CA6CAA"/>
    <w:rsid w:val="00CA6F4D"/>
    <w:rsid w:val="00CA715D"/>
    <w:rsid w:val="00CA7683"/>
    <w:rsid w:val="00CB07AB"/>
    <w:rsid w:val="00CB0929"/>
    <w:rsid w:val="00CB1126"/>
    <w:rsid w:val="00CB50E4"/>
    <w:rsid w:val="00CB59FE"/>
    <w:rsid w:val="00CC043F"/>
    <w:rsid w:val="00CC1C9F"/>
    <w:rsid w:val="00CC2DF5"/>
    <w:rsid w:val="00CC3A52"/>
    <w:rsid w:val="00CC5122"/>
    <w:rsid w:val="00CC6233"/>
    <w:rsid w:val="00CD08D4"/>
    <w:rsid w:val="00CD16A2"/>
    <w:rsid w:val="00CD6193"/>
    <w:rsid w:val="00CD665A"/>
    <w:rsid w:val="00CD6682"/>
    <w:rsid w:val="00CD6DA1"/>
    <w:rsid w:val="00CD77D6"/>
    <w:rsid w:val="00CE0F68"/>
    <w:rsid w:val="00CE18BE"/>
    <w:rsid w:val="00CE2029"/>
    <w:rsid w:val="00CE2CBE"/>
    <w:rsid w:val="00CE5F1E"/>
    <w:rsid w:val="00CE6486"/>
    <w:rsid w:val="00CE6738"/>
    <w:rsid w:val="00CE6891"/>
    <w:rsid w:val="00CE7806"/>
    <w:rsid w:val="00CF01DC"/>
    <w:rsid w:val="00CF0C82"/>
    <w:rsid w:val="00CF1DFB"/>
    <w:rsid w:val="00CF231D"/>
    <w:rsid w:val="00CF39FD"/>
    <w:rsid w:val="00D00377"/>
    <w:rsid w:val="00D010E6"/>
    <w:rsid w:val="00D014BD"/>
    <w:rsid w:val="00D019A5"/>
    <w:rsid w:val="00D02135"/>
    <w:rsid w:val="00D0274C"/>
    <w:rsid w:val="00D02FBA"/>
    <w:rsid w:val="00D04652"/>
    <w:rsid w:val="00D079BA"/>
    <w:rsid w:val="00D10138"/>
    <w:rsid w:val="00D1092E"/>
    <w:rsid w:val="00D116BF"/>
    <w:rsid w:val="00D11FDD"/>
    <w:rsid w:val="00D12579"/>
    <w:rsid w:val="00D129F0"/>
    <w:rsid w:val="00D139D8"/>
    <w:rsid w:val="00D161B7"/>
    <w:rsid w:val="00D200F3"/>
    <w:rsid w:val="00D201C9"/>
    <w:rsid w:val="00D228E9"/>
    <w:rsid w:val="00D22AFF"/>
    <w:rsid w:val="00D22B03"/>
    <w:rsid w:val="00D237AD"/>
    <w:rsid w:val="00D239B8"/>
    <w:rsid w:val="00D245C5"/>
    <w:rsid w:val="00D247DA"/>
    <w:rsid w:val="00D247F1"/>
    <w:rsid w:val="00D24854"/>
    <w:rsid w:val="00D24C5B"/>
    <w:rsid w:val="00D30B3A"/>
    <w:rsid w:val="00D30C3C"/>
    <w:rsid w:val="00D31E6F"/>
    <w:rsid w:val="00D32BD5"/>
    <w:rsid w:val="00D32C30"/>
    <w:rsid w:val="00D33182"/>
    <w:rsid w:val="00D34011"/>
    <w:rsid w:val="00D349AD"/>
    <w:rsid w:val="00D355B3"/>
    <w:rsid w:val="00D36638"/>
    <w:rsid w:val="00D37213"/>
    <w:rsid w:val="00D4120F"/>
    <w:rsid w:val="00D41420"/>
    <w:rsid w:val="00D414B0"/>
    <w:rsid w:val="00D42C69"/>
    <w:rsid w:val="00D4581C"/>
    <w:rsid w:val="00D464E1"/>
    <w:rsid w:val="00D465EB"/>
    <w:rsid w:val="00D466FF"/>
    <w:rsid w:val="00D473DB"/>
    <w:rsid w:val="00D4785E"/>
    <w:rsid w:val="00D47B36"/>
    <w:rsid w:val="00D50780"/>
    <w:rsid w:val="00D5146C"/>
    <w:rsid w:val="00D5235F"/>
    <w:rsid w:val="00D539B4"/>
    <w:rsid w:val="00D551A1"/>
    <w:rsid w:val="00D569D4"/>
    <w:rsid w:val="00D57085"/>
    <w:rsid w:val="00D573CA"/>
    <w:rsid w:val="00D57E44"/>
    <w:rsid w:val="00D57ECC"/>
    <w:rsid w:val="00D6092B"/>
    <w:rsid w:val="00D61D4B"/>
    <w:rsid w:val="00D6249C"/>
    <w:rsid w:val="00D63058"/>
    <w:rsid w:val="00D631FD"/>
    <w:rsid w:val="00D63E6F"/>
    <w:rsid w:val="00D64163"/>
    <w:rsid w:val="00D643AC"/>
    <w:rsid w:val="00D648A2"/>
    <w:rsid w:val="00D65E5F"/>
    <w:rsid w:val="00D66264"/>
    <w:rsid w:val="00D702DE"/>
    <w:rsid w:val="00D72512"/>
    <w:rsid w:val="00D77EEC"/>
    <w:rsid w:val="00D81245"/>
    <w:rsid w:val="00D81A44"/>
    <w:rsid w:val="00D820C1"/>
    <w:rsid w:val="00D827FF"/>
    <w:rsid w:val="00D85D25"/>
    <w:rsid w:val="00D863E3"/>
    <w:rsid w:val="00D86611"/>
    <w:rsid w:val="00D8786F"/>
    <w:rsid w:val="00D87E28"/>
    <w:rsid w:val="00D909AF"/>
    <w:rsid w:val="00D91619"/>
    <w:rsid w:val="00D93283"/>
    <w:rsid w:val="00D936C5"/>
    <w:rsid w:val="00DA6E3C"/>
    <w:rsid w:val="00DA799A"/>
    <w:rsid w:val="00DB0778"/>
    <w:rsid w:val="00DB10C6"/>
    <w:rsid w:val="00DB1F86"/>
    <w:rsid w:val="00DB2CB4"/>
    <w:rsid w:val="00DB3BD0"/>
    <w:rsid w:val="00DB4623"/>
    <w:rsid w:val="00DB4F6A"/>
    <w:rsid w:val="00DB5D14"/>
    <w:rsid w:val="00DB6541"/>
    <w:rsid w:val="00DB73D0"/>
    <w:rsid w:val="00DB780D"/>
    <w:rsid w:val="00DB7B78"/>
    <w:rsid w:val="00DC08BB"/>
    <w:rsid w:val="00DC0CD3"/>
    <w:rsid w:val="00DC1CF9"/>
    <w:rsid w:val="00DC2F13"/>
    <w:rsid w:val="00DC371A"/>
    <w:rsid w:val="00DC3831"/>
    <w:rsid w:val="00DC3CD6"/>
    <w:rsid w:val="00DC410A"/>
    <w:rsid w:val="00DC44F4"/>
    <w:rsid w:val="00DC454F"/>
    <w:rsid w:val="00DC501B"/>
    <w:rsid w:val="00DC5287"/>
    <w:rsid w:val="00DC632B"/>
    <w:rsid w:val="00DC6824"/>
    <w:rsid w:val="00DC7455"/>
    <w:rsid w:val="00DD1C2C"/>
    <w:rsid w:val="00DD3673"/>
    <w:rsid w:val="00DD3DB3"/>
    <w:rsid w:val="00DD446A"/>
    <w:rsid w:val="00DD4F41"/>
    <w:rsid w:val="00DD568A"/>
    <w:rsid w:val="00DE0B3B"/>
    <w:rsid w:val="00DE2C70"/>
    <w:rsid w:val="00DE34EB"/>
    <w:rsid w:val="00DE3C06"/>
    <w:rsid w:val="00DE42DD"/>
    <w:rsid w:val="00DE4305"/>
    <w:rsid w:val="00DE4A16"/>
    <w:rsid w:val="00DE5F91"/>
    <w:rsid w:val="00DE6CFD"/>
    <w:rsid w:val="00DE7E87"/>
    <w:rsid w:val="00DF0312"/>
    <w:rsid w:val="00DF067D"/>
    <w:rsid w:val="00DF0ABA"/>
    <w:rsid w:val="00DF0BCC"/>
    <w:rsid w:val="00DF0F9D"/>
    <w:rsid w:val="00DF1CEC"/>
    <w:rsid w:val="00DF2769"/>
    <w:rsid w:val="00DF3436"/>
    <w:rsid w:val="00DF39D4"/>
    <w:rsid w:val="00DF5306"/>
    <w:rsid w:val="00DF5C9C"/>
    <w:rsid w:val="00DF6AA5"/>
    <w:rsid w:val="00DF6C05"/>
    <w:rsid w:val="00E0343E"/>
    <w:rsid w:val="00E06051"/>
    <w:rsid w:val="00E06399"/>
    <w:rsid w:val="00E067F9"/>
    <w:rsid w:val="00E06DB4"/>
    <w:rsid w:val="00E06E57"/>
    <w:rsid w:val="00E07D0A"/>
    <w:rsid w:val="00E12C38"/>
    <w:rsid w:val="00E14047"/>
    <w:rsid w:val="00E151F7"/>
    <w:rsid w:val="00E15BCE"/>
    <w:rsid w:val="00E165DC"/>
    <w:rsid w:val="00E16A61"/>
    <w:rsid w:val="00E16B11"/>
    <w:rsid w:val="00E2147D"/>
    <w:rsid w:val="00E215D9"/>
    <w:rsid w:val="00E21C56"/>
    <w:rsid w:val="00E21E10"/>
    <w:rsid w:val="00E252B9"/>
    <w:rsid w:val="00E32948"/>
    <w:rsid w:val="00E3359D"/>
    <w:rsid w:val="00E33B04"/>
    <w:rsid w:val="00E35CE1"/>
    <w:rsid w:val="00E40B89"/>
    <w:rsid w:val="00E42D2D"/>
    <w:rsid w:val="00E42E6C"/>
    <w:rsid w:val="00E4365F"/>
    <w:rsid w:val="00E44E9F"/>
    <w:rsid w:val="00E46BC2"/>
    <w:rsid w:val="00E46D5B"/>
    <w:rsid w:val="00E47DCD"/>
    <w:rsid w:val="00E47FFC"/>
    <w:rsid w:val="00E5096E"/>
    <w:rsid w:val="00E514F0"/>
    <w:rsid w:val="00E51A24"/>
    <w:rsid w:val="00E51AF7"/>
    <w:rsid w:val="00E52062"/>
    <w:rsid w:val="00E532D1"/>
    <w:rsid w:val="00E53F74"/>
    <w:rsid w:val="00E54C4B"/>
    <w:rsid w:val="00E5533F"/>
    <w:rsid w:val="00E55416"/>
    <w:rsid w:val="00E56458"/>
    <w:rsid w:val="00E57493"/>
    <w:rsid w:val="00E60601"/>
    <w:rsid w:val="00E609FF"/>
    <w:rsid w:val="00E61628"/>
    <w:rsid w:val="00E61824"/>
    <w:rsid w:val="00E61C2C"/>
    <w:rsid w:val="00E61CC8"/>
    <w:rsid w:val="00E6252D"/>
    <w:rsid w:val="00E625A7"/>
    <w:rsid w:val="00E637B8"/>
    <w:rsid w:val="00E63C2D"/>
    <w:rsid w:val="00E64AFD"/>
    <w:rsid w:val="00E6571C"/>
    <w:rsid w:val="00E65BB3"/>
    <w:rsid w:val="00E67190"/>
    <w:rsid w:val="00E6761C"/>
    <w:rsid w:val="00E70CF5"/>
    <w:rsid w:val="00E722E4"/>
    <w:rsid w:val="00E723C2"/>
    <w:rsid w:val="00E72527"/>
    <w:rsid w:val="00E72953"/>
    <w:rsid w:val="00E750DF"/>
    <w:rsid w:val="00E754B1"/>
    <w:rsid w:val="00E75613"/>
    <w:rsid w:val="00E77A03"/>
    <w:rsid w:val="00E77F90"/>
    <w:rsid w:val="00E80198"/>
    <w:rsid w:val="00E807E7"/>
    <w:rsid w:val="00E80DBA"/>
    <w:rsid w:val="00E81136"/>
    <w:rsid w:val="00E814EE"/>
    <w:rsid w:val="00E82123"/>
    <w:rsid w:val="00E83264"/>
    <w:rsid w:val="00E83A30"/>
    <w:rsid w:val="00E83DA1"/>
    <w:rsid w:val="00E84420"/>
    <w:rsid w:val="00E84CCD"/>
    <w:rsid w:val="00E84D5F"/>
    <w:rsid w:val="00E8564F"/>
    <w:rsid w:val="00E85F45"/>
    <w:rsid w:val="00E8650B"/>
    <w:rsid w:val="00E87244"/>
    <w:rsid w:val="00E87BD5"/>
    <w:rsid w:val="00E9021F"/>
    <w:rsid w:val="00E90AD3"/>
    <w:rsid w:val="00E91028"/>
    <w:rsid w:val="00E92205"/>
    <w:rsid w:val="00E92D08"/>
    <w:rsid w:val="00E92DE8"/>
    <w:rsid w:val="00E930A2"/>
    <w:rsid w:val="00E938D4"/>
    <w:rsid w:val="00E9495D"/>
    <w:rsid w:val="00E94EDB"/>
    <w:rsid w:val="00E95061"/>
    <w:rsid w:val="00E96B5F"/>
    <w:rsid w:val="00E97CD0"/>
    <w:rsid w:val="00EA1ED8"/>
    <w:rsid w:val="00EA2D5B"/>
    <w:rsid w:val="00EA2E04"/>
    <w:rsid w:val="00EA2F22"/>
    <w:rsid w:val="00EA363E"/>
    <w:rsid w:val="00EA3C1A"/>
    <w:rsid w:val="00EA3D09"/>
    <w:rsid w:val="00EA41CA"/>
    <w:rsid w:val="00EA51C4"/>
    <w:rsid w:val="00EA56D6"/>
    <w:rsid w:val="00EA6EF6"/>
    <w:rsid w:val="00EA7318"/>
    <w:rsid w:val="00EA741E"/>
    <w:rsid w:val="00EA785C"/>
    <w:rsid w:val="00EB4A67"/>
    <w:rsid w:val="00EC0436"/>
    <w:rsid w:val="00EC1A44"/>
    <w:rsid w:val="00EC1E5F"/>
    <w:rsid w:val="00EC23C0"/>
    <w:rsid w:val="00EC5C8B"/>
    <w:rsid w:val="00EC6767"/>
    <w:rsid w:val="00EC6EE9"/>
    <w:rsid w:val="00EC77A8"/>
    <w:rsid w:val="00EC7F27"/>
    <w:rsid w:val="00ED0CBC"/>
    <w:rsid w:val="00ED5242"/>
    <w:rsid w:val="00ED6A0A"/>
    <w:rsid w:val="00ED76E4"/>
    <w:rsid w:val="00EE08E8"/>
    <w:rsid w:val="00EE2B60"/>
    <w:rsid w:val="00EE2C86"/>
    <w:rsid w:val="00EE35C3"/>
    <w:rsid w:val="00EE648D"/>
    <w:rsid w:val="00EE6EE6"/>
    <w:rsid w:val="00EE7851"/>
    <w:rsid w:val="00EE7BBD"/>
    <w:rsid w:val="00EF13DB"/>
    <w:rsid w:val="00EF1725"/>
    <w:rsid w:val="00EF1DF1"/>
    <w:rsid w:val="00EF29F3"/>
    <w:rsid w:val="00EF2EA3"/>
    <w:rsid w:val="00EF3050"/>
    <w:rsid w:val="00EF3083"/>
    <w:rsid w:val="00EF45C3"/>
    <w:rsid w:val="00EF4D95"/>
    <w:rsid w:val="00EF6B25"/>
    <w:rsid w:val="00EF7314"/>
    <w:rsid w:val="00F00A3A"/>
    <w:rsid w:val="00F02441"/>
    <w:rsid w:val="00F0381D"/>
    <w:rsid w:val="00F03D1D"/>
    <w:rsid w:val="00F04506"/>
    <w:rsid w:val="00F04D2D"/>
    <w:rsid w:val="00F04D43"/>
    <w:rsid w:val="00F04DFF"/>
    <w:rsid w:val="00F05EA1"/>
    <w:rsid w:val="00F0688C"/>
    <w:rsid w:val="00F068EB"/>
    <w:rsid w:val="00F10F02"/>
    <w:rsid w:val="00F13B4F"/>
    <w:rsid w:val="00F15456"/>
    <w:rsid w:val="00F16A45"/>
    <w:rsid w:val="00F20413"/>
    <w:rsid w:val="00F20710"/>
    <w:rsid w:val="00F220C6"/>
    <w:rsid w:val="00F2233E"/>
    <w:rsid w:val="00F23822"/>
    <w:rsid w:val="00F24374"/>
    <w:rsid w:val="00F25235"/>
    <w:rsid w:val="00F252DE"/>
    <w:rsid w:val="00F25380"/>
    <w:rsid w:val="00F25AC1"/>
    <w:rsid w:val="00F323F3"/>
    <w:rsid w:val="00F329BF"/>
    <w:rsid w:val="00F3444F"/>
    <w:rsid w:val="00F36E8A"/>
    <w:rsid w:val="00F3749B"/>
    <w:rsid w:val="00F37BF6"/>
    <w:rsid w:val="00F417DF"/>
    <w:rsid w:val="00F42616"/>
    <w:rsid w:val="00F4289F"/>
    <w:rsid w:val="00F43066"/>
    <w:rsid w:val="00F434AF"/>
    <w:rsid w:val="00F44057"/>
    <w:rsid w:val="00F47CE6"/>
    <w:rsid w:val="00F47E7D"/>
    <w:rsid w:val="00F5003B"/>
    <w:rsid w:val="00F513AE"/>
    <w:rsid w:val="00F51E4F"/>
    <w:rsid w:val="00F521D5"/>
    <w:rsid w:val="00F52BA7"/>
    <w:rsid w:val="00F53451"/>
    <w:rsid w:val="00F54B32"/>
    <w:rsid w:val="00F54D35"/>
    <w:rsid w:val="00F55003"/>
    <w:rsid w:val="00F60031"/>
    <w:rsid w:val="00F61ACA"/>
    <w:rsid w:val="00F623A3"/>
    <w:rsid w:val="00F623C3"/>
    <w:rsid w:val="00F62831"/>
    <w:rsid w:val="00F6334A"/>
    <w:rsid w:val="00F64774"/>
    <w:rsid w:val="00F64DF3"/>
    <w:rsid w:val="00F65342"/>
    <w:rsid w:val="00F66016"/>
    <w:rsid w:val="00F66B98"/>
    <w:rsid w:val="00F70077"/>
    <w:rsid w:val="00F70574"/>
    <w:rsid w:val="00F72112"/>
    <w:rsid w:val="00F72681"/>
    <w:rsid w:val="00F72884"/>
    <w:rsid w:val="00F72A7E"/>
    <w:rsid w:val="00F7346D"/>
    <w:rsid w:val="00F75387"/>
    <w:rsid w:val="00F753DB"/>
    <w:rsid w:val="00F764AF"/>
    <w:rsid w:val="00F76FBE"/>
    <w:rsid w:val="00F776FB"/>
    <w:rsid w:val="00F80275"/>
    <w:rsid w:val="00F8036C"/>
    <w:rsid w:val="00F806E9"/>
    <w:rsid w:val="00F80894"/>
    <w:rsid w:val="00F81E0C"/>
    <w:rsid w:val="00F825E0"/>
    <w:rsid w:val="00F82FCC"/>
    <w:rsid w:val="00F851F2"/>
    <w:rsid w:val="00F85D7A"/>
    <w:rsid w:val="00F8757A"/>
    <w:rsid w:val="00F87AB5"/>
    <w:rsid w:val="00F91121"/>
    <w:rsid w:val="00F91231"/>
    <w:rsid w:val="00F913E6"/>
    <w:rsid w:val="00F94990"/>
    <w:rsid w:val="00F950BC"/>
    <w:rsid w:val="00F95C6D"/>
    <w:rsid w:val="00F96242"/>
    <w:rsid w:val="00F972B8"/>
    <w:rsid w:val="00FA07B2"/>
    <w:rsid w:val="00FA0C8A"/>
    <w:rsid w:val="00FA121A"/>
    <w:rsid w:val="00FA1A6F"/>
    <w:rsid w:val="00FA1DC3"/>
    <w:rsid w:val="00FA1F17"/>
    <w:rsid w:val="00FA3D72"/>
    <w:rsid w:val="00FA4A4B"/>
    <w:rsid w:val="00FA4F0D"/>
    <w:rsid w:val="00FA505F"/>
    <w:rsid w:val="00FA6069"/>
    <w:rsid w:val="00FA6725"/>
    <w:rsid w:val="00FA6A25"/>
    <w:rsid w:val="00FA7018"/>
    <w:rsid w:val="00FA7E02"/>
    <w:rsid w:val="00FB217E"/>
    <w:rsid w:val="00FB41E3"/>
    <w:rsid w:val="00FB5DA7"/>
    <w:rsid w:val="00FC0A49"/>
    <w:rsid w:val="00FC23EC"/>
    <w:rsid w:val="00FC332B"/>
    <w:rsid w:val="00FC4242"/>
    <w:rsid w:val="00FC4A96"/>
    <w:rsid w:val="00FC64BB"/>
    <w:rsid w:val="00FC68D4"/>
    <w:rsid w:val="00FC76BC"/>
    <w:rsid w:val="00FD0211"/>
    <w:rsid w:val="00FD76F3"/>
    <w:rsid w:val="00FD7A5B"/>
    <w:rsid w:val="00FE0CC3"/>
    <w:rsid w:val="00FE0D93"/>
    <w:rsid w:val="00FE0FF0"/>
    <w:rsid w:val="00FE1250"/>
    <w:rsid w:val="00FE12FE"/>
    <w:rsid w:val="00FE3415"/>
    <w:rsid w:val="00FE5348"/>
    <w:rsid w:val="00FE7A7F"/>
    <w:rsid w:val="00FF06E4"/>
    <w:rsid w:val="00FF096D"/>
    <w:rsid w:val="00FF0F19"/>
    <w:rsid w:val="00FF10F4"/>
    <w:rsid w:val="00FF1538"/>
    <w:rsid w:val="00FF2CA7"/>
    <w:rsid w:val="00FF32FD"/>
    <w:rsid w:val="00FF35CB"/>
    <w:rsid w:val="00FF4310"/>
    <w:rsid w:val="00FF4D35"/>
    <w:rsid w:val="00FF55A6"/>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90817"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semiHidden="false" w:unhideWhenUsed="false"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footnote text" w:uiPriority="99" w:qFormat="true"/>
    <w:lsdException w:name="header" w:uiPriority="99"/>
    <w:lsdException w:name="footer" w:uiPriority="99"/>
    <w:lsdException w:name="caption" w:qFormat="true"/>
    <w:lsdException w:name="footnote reference" w:uiPriority="99"/>
    <w:lsdException w:name="List Bullet" w:semiHidden="false" w:unhideWhenUsed="false"/>
    <w:lsdException w:name="List 3" w:semiHidden="false" w:unhideWhenUsed="false"/>
    <w:lsdException w:name="List 4" w:semiHidden="false" w:unhideWhenUsed="false"/>
    <w:lsdException w:name="Title" w:semiHidden="false" w:unhideWhenUsed="false" w:qFormat="true"/>
    <w:lsdException w:name="Message Header" w:semiHidden="false" w:unhideWhenUsed="false"/>
    <w:lsdException w:name="Subtitle" w:semiHidden="false" w:unhideWhenUsed="false" w:qFormat="true"/>
    <w:lsdException w:name="Salutation" w:semiHidden="false" w:unhideWhenUsed="false"/>
    <w:lsdException w:name="Date" w:semiHidden="false" w:unhideWhenUsed="false"/>
    <w:lsdException w:name="Hyperlink" w:uiPriority="99"/>
    <w:lsdException w:name="Strong" w:semiHidden="false" w:unhideWhenUsed="false" w:qFormat="true"/>
    <w:lsdException w:name="Emphasis" w:semiHidden="false" w:unhideWhenUsed="false" w:qFormat="true"/>
    <w:lsdException w:name="No List" w:uiPriority="99"/>
    <w:lsdException w:name="Balloon Text" w:uiPriority="99"/>
    <w:lsdException w:name="Table Grid" w:uiPriority="59"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qFormat/>
    <w:rsid w:val="00853FF6"/>
    <w:pPr>
      <w:keepNext/>
      <w:outlineLvl w:val="0"/>
    </w:pPr>
    <w:rPr>
      <w:b/>
      <w:sz w:val="24"/>
    </w:rPr>
  </w:style>
  <w:style w:type="paragraph" w:styleId="Naslov2">
    <w:name w:val="heading 2"/>
    <w:basedOn w:val="Normal"/>
    <w:next w:val="Normal"/>
    <w:link w:val="Naslov2Char"/>
    <w:semiHidden/>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1"/>
    <w:qFormat/>
    <w:rsid w:val="002A6D1A"/>
    <w:rPr>
      <w:rFonts w:ascii="Calibri" w:hAnsi="Calibri" w:eastAsia="Calibri"/>
      <w:sz w:val="22"/>
      <w:szCs w:val="22"/>
      <w:lang w:eastAsia="en-US"/>
    </w:rPr>
  </w:style>
  <w:style w:type="paragraph" w:styleId="Odlomakpopisa">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GridTableLight" w:customStyle="true">
    <w:name w:val="Grid Table Light"/>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Hyperlink" w:uiPriority="99"/>
    <w:lsdException w:name="Strong" w:qFormat="1" w:semiHidden="0" w:unhideWhenUsed="0"/>
    <w:lsdException w:name="Emphasis" w:qFormat="1" w:semiHidden="0" w:unhideWhenUsed="0"/>
    <w:lsdException w:name="No List" w:uiPriority="99"/>
    <w:lsdException w:name="Balloon Text" w:uiPriority="99"/>
    <w:lsdException w:name="Table Grid" w:semiHidden="0" w:uiPriority="5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1"/>
    <w:qFormat/>
    <w:rsid w:val="002A6D1A"/>
    <w:rPr>
      <w:rFonts w:ascii="Calibri" w:eastAsia="Calibri" w:hAnsi="Calibri"/>
      <w:sz w:val="22"/>
      <w:szCs w:val="22"/>
      <w:lang w:eastAsia="en-US"/>
    </w:rPr>
  </w:style>
  <w:style w:styleId="Odlomakpopisa" w:type="paragraph">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styleId="Tijeloteksta-uvlaka2" w:type="paragraph">
    <w:name w:val="Body Text Indent 2"/>
    <w:basedOn w:val="Normal"/>
    <w:link w:val="Tijeloteksta-uvlaka2Char"/>
    <w:semiHidden/>
    <w:unhideWhenUsed/>
    <w:rsid w:val="00C13B49"/>
    <w:pPr>
      <w:spacing w:after="120" w:line="480" w:lineRule="auto"/>
      <w:ind w:left="283"/>
    </w:pPr>
  </w:style>
  <w:style w:customStyle="1" w:styleId="Tijeloteksta-uvlaka2Char" w:type="character">
    <w:name w:val="Tijelo teksta - uvlaka 2 Char"/>
    <w:basedOn w:val="Zadanifontodlomka"/>
    <w:link w:val="Tijeloteksta-uvlaka2"/>
    <w:semiHidden/>
    <w:rsid w:val="00C13B49"/>
  </w:style>
  <w:style w:customStyle="1" w:styleId="Odlomakpopisa1" w:type="paragraph">
    <w:name w:val="Odlomak popisa1"/>
    <w:basedOn w:val="Normal"/>
    <w:rsid w:val="00C13B49"/>
    <w:pPr>
      <w:overflowPunct/>
      <w:autoSpaceDE/>
      <w:autoSpaceDN/>
      <w:adjustRightInd/>
      <w:spacing w:after="200" w:line="276" w:lineRule="auto"/>
      <w:ind w:left="720"/>
      <w:textAlignment w:val="auto"/>
    </w:pPr>
    <w:rPr>
      <w:rFonts w:ascii="Calibri" w:cs="Calibri" w:eastAsia="SimSun" w:hAnsi="Calibri"/>
      <w:sz w:val="22"/>
      <w:szCs w:val="22"/>
      <w:lang w:eastAsia="en-US"/>
    </w:rPr>
  </w:style>
  <w:style w:customStyle="1" w:styleId="s7" w:type="character">
    <w:name w:val="s7"/>
    <w:basedOn w:val="Zadanifontodlomka"/>
    <w:rsid w:val="00533E07"/>
  </w:style>
  <w:style w:customStyle="1" w:styleId="apple-converted-space" w:type="character">
    <w:name w:val="apple-converted-space"/>
    <w:basedOn w:val="Zadanifontodlomka"/>
    <w:rsid w:val="00533E07"/>
  </w:style>
  <w:style w:customStyle="1" w:styleId="Bodytext18Spacing0pt" w:type="character">
    <w:name w:val="Body text (18) + Spacing 0 pt"/>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1"/>
      <w:szCs w:val="21"/>
      <w:u w:val="none"/>
      <w:lang w:bidi="hr-HR" w:eastAsia="hr-HR" w:val="hr-HR"/>
    </w:rPr>
  </w:style>
  <w:style w:customStyle="1" w:styleId="Bodytext312ptBold" w:type="character">
    <w:name w:val="Body text (3) + 12 pt;Bold"/>
    <w:basedOn w:val="Zadanifontodlomka"/>
    <w:rsid w:val="00F91231"/>
    <w:rPr>
      <w:rFonts w:ascii="Times New Roman" w:cs="Times New Roman" w:eastAsia="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4" w:type="character">
    <w:name w:val="Body text (4)_"/>
    <w:basedOn w:val="Zadanifontodlomka"/>
    <w:link w:val="Bodytext40"/>
    <w:rsid w:val="00F91231"/>
    <w:rPr>
      <w:b/>
      <w:bCs/>
      <w:shd w:color="auto" w:fill="FFFFFF" w:val="clear"/>
    </w:rPr>
  </w:style>
  <w:style w:customStyle="1" w:styleId="Bodytext40" w:type="paragraph">
    <w:name w:val="Body text (4)"/>
    <w:basedOn w:val="Normal"/>
    <w:link w:val="Bodytext4"/>
    <w:rsid w:val="00F91231"/>
    <w:pPr>
      <w:widowControl w:val="0"/>
      <w:shd w:color="auto" w:fill="FFFFFF" w:val="clear"/>
      <w:overflowPunct/>
      <w:autoSpaceDE/>
      <w:autoSpaceDN/>
      <w:adjustRightInd/>
      <w:spacing w:line="533" w:lineRule="exact"/>
      <w:ind w:hanging="9"/>
      <w:textAlignment w:val="auto"/>
    </w:pPr>
    <w:rPr>
      <w:b/>
      <w:bCs/>
    </w:rPr>
  </w:style>
  <w:style w:customStyle="1" w:styleId="Bodytext14Bold" w:type="character">
    <w:name w:val="Body text (14) + Bold"/>
    <w:basedOn w:val="Zadanifontodlomka"/>
    <w:rsid w:val="00F91231"/>
    <w:rPr>
      <w:rFonts w:ascii="Arial" w:cs="Arial" w:eastAsia="Arial" w:hAnsi="Arial"/>
      <w:b/>
      <w:bCs/>
      <w:i w:val="0"/>
      <w:iCs w:val="0"/>
      <w:smallCaps w:val="0"/>
      <w:strike w:val="0"/>
      <w:color w:val="000000"/>
      <w:spacing w:val="0"/>
      <w:w w:val="100"/>
      <w:position w:val="0"/>
      <w:sz w:val="20"/>
      <w:szCs w:val="20"/>
      <w:u w:val="none"/>
      <w:lang w:bidi="hr-HR" w:eastAsia="hr-HR" w:val="hr-HR"/>
    </w:rPr>
  </w:style>
  <w:style w:customStyle="1" w:styleId="Bodytext2BoldSpacing0pt" w:type="character">
    <w:name w:val="Body text (2) + Bold;Spacing 0 pt"/>
    <w:basedOn w:val="Bodytext2"/>
    <w:rsid w:val="00F91231"/>
    <w:rPr>
      <w:rFonts w:ascii="Courier New" w:cs="Courier New" w:eastAsia="Courier New" w:hAnsi="Courier New"/>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10" w:type="character">
    <w:name w:val="Body text (10)"/>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4"/>
      <w:szCs w:val="24"/>
      <w:u w:val="single"/>
      <w:lang w:bidi="hr-HR" w:eastAsia="hr-HR" w:val="hr-HR"/>
    </w:rPr>
  </w:style>
  <w:style w:customStyle="1" w:styleId="Bodytext2TimesNewRoman12pt" w:type="character">
    <w:name w:val="Body text (2) + Times New Roman;12 pt"/>
    <w:basedOn w:val="Bodytext2"/>
    <w:rsid w:val="006A39CC"/>
    <w:rPr>
      <w:rFonts w:ascii="Times New Roman" w:cs="Times New Roman" w:eastAsia="Times New Roman" w:hAnsi="Times New Roman"/>
      <w:color w:val="000000"/>
      <w:spacing w:val="0"/>
      <w:w w:val="100"/>
      <w:position w:val="0"/>
      <w:sz w:val="24"/>
      <w:szCs w:val="24"/>
      <w:shd w:color="auto" w:fill="FFFFFF" w:val="clear"/>
      <w:lang w:bidi="hr-HR" w:eastAsia="hr-HR" w:val="hr-HR"/>
    </w:rPr>
  </w:style>
  <w:style w:styleId="Hiperveza" w:type="character">
    <w:name w:val="Hyperlink"/>
    <w:basedOn w:val="Zadanifontodlomka"/>
    <w:uiPriority w:val="99"/>
    <w:unhideWhenUsed/>
    <w:rsid w:val="006A39CC"/>
    <w:rPr>
      <w:color w:themeColor="hyperlink" w:val="0000FF"/>
      <w:u w:val="single"/>
    </w:rPr>
  </w:style>
  <w:style w:customStyle="1" w:styleId="OdlomakpopisaChar" w:type="character">
    <w:name w:val="Odlomak popisa Char"/>
    <w:basedOn w:val="Zadanifontodlomka"/>
    <w:link w:val="Odlomakpopisa"/>
    <w:uiPriority w:val="34"/>
    <w:rsid w:val="006A39CC"/>
    <w:rPr>
      <w:rFonts w:ascii="Calibri" w:hAnsi="Calibri"/>
      <w:sz w:val="22"/>
      <w:szCs w:val="22"/>
      <w:lang w:eastAsia="en-US"/>
    </w:rPr>
  </w:style>
  <w:style w:styleId="TOCNaslov" w:type="paragraph">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0"/>
      <w:color w:val="2E74B5"/>
      <w:kern w:val="1"/>
      <w:sz w:val="32"/>
      <w:szCs w:val="32"/>
      <w:lang w:eastAsia="zh-CN" w:val="en-US"/>
    </w:rPr>
  </w:style>
  <w:style w:customStyle="1" w:styleId="GridTableLight" w:type="table">
    <w:name w:val="Grid Table Light"/>
    <w:basedOn w:val="Obinatablica"/>
    <w:uiPriority w:val="40"/>
    <w:rsid w:val="005418DC"/>
    <w:rPr>
      <w:rFonts w:asciiTheme="minorHAnsi" w:cstheme="minorBidi" w:eastAsiaTheme="minorHAnsi" w:hAnsiTheme="minorHAnsi"/>
      <w:sz w:val="22"/>
      <w:szCs w:val="22"/>
      <w:lang w:eastAsia="en-US"/>
    </w:rPr>
    <w:tblPr>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style>
  <w:style w:customStyle="1" w:styleId="fontstyle01" w:type="character">
    <w:name w:val="fontstyle01"/>
    <w:basedOn w:val="Zadanifontodlomka"/>
    <w:rsid w:val="00243008"/>
    <w:rPr>
      <w:rFonts w:ascii="ArialMT" w:hAnsi="ArialMT" w:hint="default"/>
      <w:b w:val="0"/>
      <w:bCs w:val="0"/>
      <w:i w:val="0"/>
      <w:iCs w:val="0"/>
      <w:color w:val="000000"/>
      <w:sz w:val="14"/>
      <w:szCs w:val="14"/>
    </w:rPr>
  </w:style>
  <w:style w:customStyle="1" w:styleId="fontstyle11" w:type="character">
    <w:name w:val="fontstyle11"/>
    <w:basedOn w:val="Zadanifontodlomka"/>
    <w:rsid w:val="002506B1"/>
    <w:rPr>
      <w:rFonts w:ascii="Arial" w:cs="Arial" w:hAnsi="Arial" w:hint="default"/>
      <w:b w:val="0"/>
      <w:bCs w:val="0"/>
      <w:i w:val="0"/>
      <w:iCs w:val="0"/>
      <w:color w:val="000000"/>
      <w:sz w:val="20"/>
      <w:szCs w:val="20"/>
    </w:rPr>
  </w:style>
  <w:style w:customStyle="1" w:styleId="fontstyle31" w:type="character">
    <w:name w:val="fontstyle31"/>
    <w:basedOn w:val="Zadanifontodlomka"/>
    <w:rsid w:val="002506B1"/>
    <w:rPr>
      <w:rFonts w:ascii="Calibri" w:hAnsi="Calibri" w:hint="default"/>
      <w:b w:val="0"/>
      <w:bCs w:val="0"/>
      <w:i w:val="0"/>
      <w:iCs w:val="0"/>
      <w:color w:val="000000"/>
      <w:sz w:val="22"/>
      <w:szCs w:val="22"/>
    </w:rPr>
  </w:style>
  <w:style w:customStyle="1" w:styleId="fontstyle21" w:type="character">
    <w:name w:val="fontstyle21"/>
    <w:basedOn w:val="Zadanifontodlomka"/>
    <w:rsid w:val="001B06D0"/>
    <w:rPr>
      <w:rFonts w:ascii="Arial" w:cs="Arial" w:hAnsi="Arial" w:hint="default"/>
      <w:b/>
      <w:bCs/>
      <w:i w:val="0"/>
      <w:iCs w:val="0"/>
      <w:color w:val="000000"/>
      <w:sz w:val="20"/>
      <w:szCs w:val="20"/>
    </w:rPr>
  </w:style>
  <w:style w:customStyle="1" w:styleId="fontstyle41" w:type="character">
    <w:name w:val="fontstyle41"/>
    <w:basedOn w:val="Zadanifontodlomka"/>
    <w:rsid w:val="001B06D0"/>
    <w:rPr>
      <w:rFonts w:ascii="Calibri" w:hAnsi="Calibri" w:hint="default"/>
      <w:b w:val="0"/>
      <w:bCs w:val="0"/>
      <w:i w:val="0"/>
      <w:iCs w:val="0"/>
      <w:color w:val="000000"/>
      <w:sz w:val="22"/>
      <w:szCs w:val="22"/>
    </w:rPr>
  </w:style>
  <w:style w:customStyle="1" w:styleId="fontstyle51" w:type="character">
    <w:name w:val="fontstyle51"/>
    <w:basedOn w:val="Zadanifontodlomka"/>
    <w:rsid w:val="00FC64BB"/>
    <w:rPr>
      <w:rFonts w:ascii="Bookman Old Style" w:hAnsi="Bookman Old Style" w:hint="default"/>
      <w:b/>
      <w:bCs/>
      <w:i/>
      <w:iCs/>
      <w:color w:val="000000"/>
      <w:sz w:val="24"/>
      <w:szCs w:val="24"/>
    </w:rPr>
  </w:style>
  <w:style w:customStyle="1" w:styleId="fontstyle61" w:type="character">
    <w:name w:val="fontstyle61"/>
    <w:basedOn w:val="Zadanifontodlomka"/>
    <w:rsid w:val="00FC64BB"/>
    <w:rPr>
      <w:rFonts w:ascii="Bookman Old Style" w:hAnsi="Bookman Old Style" w:hint="default"/>
      <w:b w:val="0"/>
      <w:bCs w:val="0"/>
      <w:i/>
      <w:iCs/>
      <w:color w:val="000000"/>
      <w:sz w:val="20"/>
      <w:szCs w:val="20"/>
    </w:rPr>
  </w:style>
  <w:style w:customStyle="1" w:styleId="fontstyle71" w:type="character">
    <w:name w:val="fontstyle71"/>
    <w:basedOn w:val="Zadanifontodlomka"/>
    <w:rsid w:val="00C22FB5"/>
    <w:rPr>
      <w:rFonts w:ascii="Century Gothic" w:hAnsi="Century Gothic" w:hint="default"/>
      <w:b/>
      <w:bCs/>
      <w:i w:val="0"/>
      <w:iCs w:val="0"/>
      <w:color w:val="000000"/>
      <w:sz w:val="24"/>
      <w:szCs w:val="24"/>
    </w:rPr>
  </w:style>
  <w:style w:customStyle="1" w:styleId="fontstyle81" w:type="character">
    <w:name w:val="fontstyle81"/>
    <w:basedOn w:val="Zadanifontodlomka"/>
    <w:rsid w:val="00C22FB5"/>
    <w:rPr>
      <w:rFonts w:ascii="Century Gothic" w:hAnsi="Century Gothic" w:hint="default"/>
      <w:b w:val="0"/>
      <w:bCs w:val="0"/>
      <w:i w:val="0"/>
      <w:iCs w:val="0"/>
      <w:color w:val="000000"/>
      <w:sz w:val="24"/>
      <w:szCs w:val="24"/>
    </w:rPr>
  </w:style>
  <w:style w:customStyle="1" w:styleId="fontstyle91" w:type="character">
    <w:name w:val="fontstyle91"/>
    <w:basedOn w:val="Zadanifontodlomka"/>
    <w:rsid w:val="00C22FB5"/>
    <w:rPr>
      <w:rFonts w:ascii="Wingdings" w:hAnsi="Wingdings" w:hint="default"/>
      <w:b w:val="0"/>
      <w:bCs w:val="0"/>
      <w:i w:val="0"/>
      <w:iCs w:val="0"/>
      <w:color w:val="000000"/>
      <w:sz w:val="22"/>
      <w:szCs w:val="22"/>
    </w:rPr>
  </w:style>
  <w:style w:customStyle="1" w:styleId="normaltable" w:type="paragraph">
    <w:name w:val="normaltable"/>
    <w:basedOn w:val="Normal"/>
    <w:rsid w:val="00724C22"/>
    <w:pPr>
      <w:pBdr>
        <w:top w:color="auto" w:space="0" w:sz="6" w:val="single"/>
        <w:left w:color="auto" w:space="5" w:sz="6" w:val="single"/>
        <w:bottom w:color="auto" w:space="0" w:sz="6" w:val="single"/>
        <w:right w:color="auto" w:space="5" w:sz="6" w:val="single"/>
        <w:between w:color="auto" w:space="0" w:sz="6" w:val="single"/>
        <w:bar w:color="auto" w:sz="6" w:val="single"/>
      </w:pBdr>
      <w:overflowPunct/>
      <w:autoSpaceDE/>
      <w:autoSpaceDN/>
      <w:adjustRightInd/>
      <w:spacing w:after="100" w:afterAutospacing="1" w:before="100" w:beforeAutospacing="1"/>
      <w:textAlignment w:val="auto"/>
    </w:pPr>
    <w:rPr>
      <w:sz w:val="24"/>
      <w:szCs w:val="24"/>
    </w:rPr>
  </w:style>
  <w:style w:customStyle="1" w:styleId="fontstyle0" w:type="paragraph">
    <w:name w:val="fontstyle0"/>
    <w:basedOn w:val="Normal"/>
    <w:rsid w:val="00724C22"/>
    <w:pPr>
      <w:overflowPunct/>
      <w:autoSpaceDE/>
      <w:autoSpaceDN/>
      <w:adjustRightInd/>
      <w:spacing w:after="100" w:afterAutospacing="1" w:before="100" w:beforeAutospacing="1"/>
      <w:textAlignment w:val="auto"/>
    </w:pPr>
    <w:rPr>
      <w:rFonts w:ascii="TimesNewRomanPS-BoldMT" w:hAnsi="TimesNewRomanPS-BoldMT"/>
      <w:b/>
      <w:bCs/>
      <w:color w:val="000000"/>
      <w:sz w:val="28"/>
      <w:szCs w:val="28"/>
    </w:rPr>
  </w:style>
  <w:style w:customStyle="1" w:styleId="fontstyle1" w:type="paragraph">
    <w:name w:val="fontstyle1"/>
    <w:basedOn w:val="Normal"/>
    <w:rsid w:val="00724C22"/>
    <w:pPr>
      <w:overflowPunct/>
      <w:autoSpaceDE/>
      <w:autoSpaceDN/>
      <w:adjustRightInd/>
      <w:spacing w:after="100" w:afterAutospacing="1" w:before="100" w:beforeAutospacing="1"/>
      <w:textAlignment w:val="auto"/>
    </w:pPr>
    <w:rPr>
      <w:color w:val="000000"/>
      <w:sz w:val="24"/>
      <w:szCs w:val="24"/>
    </w:rPr>
  </w:style>
  <w:style w:customStyle="1" w:styleId="fontstyle2" w:type="paragraph">
    <w:name w:val="fontstyle2"/>
    <w:basedOn w:val="Normal"/>
    <w:rsid w:val="00724C22"/>
    <w:pPr>
      <w:overflowPunct/>
      <w:autoSpaceDE/>
      <w:autoSpaceDN/>
      <w:adjustRightInd/>
      <w:spacing w:after="100" w:afterAutospacing="1" w:before="100" w:beforeAutospacing="1"/>
      <w:textAlignment w:val="auto"/>
    </w:pPr>
    <w:rPr>
      <w:rFonts w:ascii="TimesNewRomanPSMT" w:hAnsi="TimesNewRomanPSMT"/>
      <w:color w:val="000000"/>
      <w:sz w:val="24"/>
      <w:szCs w:val="24"/>
    </w:rPr>
  </w:style>
  <w:style w:customStyle="1" w:styleId="fontstyle3" w:type="paragraph">
    <w:name w:val="fontstyle3"/>
    <w:basedOn w:val="Normal"/>
    <w:rsid w:val="00724C22"/>
    <w:pPr>
      <w:overflowPunct/>
      <w:autoSpaceDE/>
      <w:autoSpaceDN/>
      <w:adjustRightInd/>
      <w:spacing w:after="100" w:afterAutospacing="1" w:before="100" w:beforeAutospacing="1"/>
      <w:textAlignment w:val="auto"/>
    </w:pPr>
    <w:rPr>
      <w:rFonts w:ascii="Tahoma" w:cs="Tahoma" w:hAnsi="Tahoma"/>
      <w:color w:val="000000"/>
      <w:sz w:val="24"/>
      <w:szCs w:val="24"/>
    </w:rPr>
  </w:style>
  <w:style w:customStyle="1" w:styleId="fontstyle4" w:type="paragraph">
    <w:name w:val="fontstyle4"/>
    <w:basedOn w:val="Normal"/>
    <w:rsid w:val="00724C22"/>
    <w:pPr>
      <w:overflowPunct/>
      <w:autoSpaceDE/>
      <w:autoSpaceDN/>
      <w:adjustRightInd/>
      <w:spacing w:after="100" w:afterAutospacing="1" w:before="100" w:beforeAutospacing="1"/>
      <w:textAlignment w:val="auto"/>
    </w:pPr>
    <w:rPr>
      <w:rFonts w:ascii="Calibri" w:cs="Calibri" w:hAnsi="Calibri"/>
      <w:color w:val="000000"/>
      <w:sz w:val="14"/>
      <w:szCs w:val="14"/>
    </w:rPr>
  </w:style>
  <w:style w:customStyle="1" w:styleId="fontstyle101" w:type="character">
    <w:name w:val="fontstyle101"/>
    <w:basedOn w:val="Zadanifontodlomka"/>
    <w:rsid w:val="00AC4B9E"/>
    <w:rPr>
      <w:rFonts w:ascii="ArialMT" w:hAnsi="ArialMT" w:hint="default"/>
      <w:b w:val="0"/>
      <w:bCs w:val="0"/>
      <w:i w:val="0"/>
      <w:iCs w:val="0"/>
      <w:color w:val="042C4A"/>
      <w:sz w:val="2"/>
      <w:szCs w:val="2"/>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37440691">
      <w:bodyDiv w:val="true"/>
      <w:marLeft w:val="0"/>
      <w:marRight w:val="0"/>
      <w:marTop w:val="0"/>
      <w:marBottom w:val="0"/>
      <w:divBdr>
        <w:top w:val="none" w:color="auto" w:sz="0" w:space="0"/>
        <w:left w:val="none" w:color="auto" w:sz="0" w:space="0"/>
        <w:bottom w:val="none" w:color="auto" w:sz="0" w:space="0"/>
        <w:right w:val="none" w:color="auto" w:sz="0" w:space="0"/>
      </w:divBdr>
    </w:div>
    <w:div w:id="42216488">
      <w:bodyDiv w:val="true"/>
      <w:marLeft w:val="0"/>
      <w:marRight w:val="0"/>
      <w:marTop w:val="0"/>
      <w:marBottom w:val="0"/>
      <w:divBdr>
        <w:top w:val="none" w:color="auto" w:sz="0" w:space="0"/>
        <w:left w:val="none" w:color="auto" w:sz="0" w:space="0"/>
        <w:bottom w:val="none" w:color="auto" w:sz="0" w:space="0"/>
        <w:right w:val="none" w:color="auto" w:sz="0" w:space="0"/>
      </w:divBdr>
    </w:div>
    <w:div w:id="46490685">
      <w:bodyDiv w:val="true"/>
      <w:marLeft w:val="0"/>
      <w:marRight w:val="0"/>
      <w:marTop w:val="0"/>
      <w:marBottom w:val="0"/>
      <w:divBdr>
        <w:top w:val="none" w:color="auto" w:sz="0" w:space="0"/>
        <w:left w:val="none" w:color="auto" w:sz="0" w:space="0"/>
        <w:bottom w:val="none" w:color="auto" w:sz="0" w:space="0"/>
        <w:right w:val="none" w:color="auto" w:sz="0" w:space="0"/>
      </w:divBdr>
    </w:div>
    <w:div w:id="52892190">
      <w:bodyDiv w:val="true"/>
      <w:marLeft w:val="0"/>
      <w:marRight w:val="0"/>
      <w:marTop w:val="0"/>
      <w:marBottom w:val="0"/>
      <w:divBdr>
        <w:top w:val="none" w:color="auto" w:sz="0" w:space="0"/>
        <w:left w:val="none" w:color="auto" w:sz="0" w:space="0"/>
        <w:bottom w:val="none" w:color="auto" w:sz="0" w:space="0"/>
        <w:right w:val="none" w:color="auto" w:sz="0" w:space="0"/>
      </w:divBdr>
    </w:div>
    <w:div w:id="53818598">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88042962">
      <w:bodyDiv w:val="true"/>
      <w:marLeft w:val="0"/>
      <w:marRight w:val="0"/>
      <w:marTop w:val="0"/>
      <w:marBottom w:val="0"/>
      <w:divBdr>
        <w:top w:val="none" w:color="auto" w:sz="0" w:space="0"/>
        <w:left w:val="none" w:color="auto" w:sz="0" w:space="0"/>
        <w:bottom w:val="none" w:color="auto" w:sz="0" w:space="0"/>
        <w:right w:val="none" w:color="auto" w:sz="0" w:space="0"/>
      </w:divBdr>
    </w:div>
    <w:div w:id="102460131">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06627578">
      <w:bodyDiv w:val="true"/>
      <w:marLeft w:val="0"/>
      <w:marRight w:val="0"/>
      <w:marTop w:val="0"/>
      <w:marBottom w:val="0"/>
      <w:divBdr>
        <w:top w:val="none" w:color="auto" w:sz="0" w:space="0"/>
        <w:left w:val="none" w:color="auto" w:sz="0" w:space="0"/>
        <w:bottom w:val="none" w:color="auto" w:sz="0" w:space="0"/>
        <w:right w:val="none" w:color="auto" w:sz="0" w:space="0"/>
      </w:divBdr>
    </w:div>
    <w:div w:id="115607765">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20463616">
      <w:bodyDiv w:val="true"/>
      <w:marLeft w:val="0"/>
      <w:marRight w:val="0"/>
      <w:marTop w:val="0"/>
      <w:marBottom w:val="0"/>
      <w:divBdr>
        <w:top w:val="none" w:color="auto" w:sz="0" w:space="0"/>
        <w:left w:val="none" w:color="auto" w:sz="0" w:space="0"/>
        <w:bottom w:val="none" w:color="auto" w:sz="0" w:space="0"/>
        <w:right w:val="none" w:color="auto" w:sz="0" w:space="0"/>
      </w:divBdr>
    </w:div>
    <w:div w:id="127480604">
      <w:bodyDiv w:val="true"/>
      <w:marLeft w:val="0"/>
      <w:marRight w:val="0"/>
      <w:marTop w:val="0"/>
      <w:marBottom w:val="0"/>
      <w:divBdr>
        <w:top w:val="none" w:color="auto" w:sz="0" w:space="0"/>
        <w:left w:val="none" w:color="auto" w:sz="0" w:space="0"/>
        <w:bottom w:val="none" w:color="auto" w:sz="0" w:space="0"/>
        <w:right w:val="none" w:color="auto" w:sz="0" w:space="0"/>
      </w:divBdr>
    </w:div>
    <w:div w:id="128137163">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177743053">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4533591">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02928280">
      <w:bodyDiv w:val="true"/>
      <w:marLeft w:val="0"/>
      <w:marRight w:val="0"/>
      <w:marTop w:val="0"/>
      <w:marBottom w:val="0"/>
      <w:divBdr>
        <w:top w:val="none" w:color="auto" w:sz="0" w:space="0"/>
        <w:left w:val="none" w:color="auto" w:sz="0" w:space="0"/>
        <w:bottom w:val="none" w:color="auto" w:sz="0" w:space="0"/>
        <w:right w:val="none" w:color="auto" w:sz="0" w:space="0"/>
      </w:divBdr>
    </w:div>
    <w:div w:id="303589218">
      <w:bodyDiv w:val="true"/>
      <w:marLeft w:val="0"/>
      <w:marRight w:val="0"/>
      <w:marTop w:val="0"/>
      <w:marBottom w:val="0"/>
      <w:divBdr>
        <w:top w:val="none" w:color="auto" w:sz="0" w:space="0"/>
        <w:left w:val="none" w:color="auto" w:sz="0" w:space="0"/>
        <w:bottom w:val="none" w:color="auto" w:sz="0" w:space="0"/>
        <w:right w:val="none" w:color="auto" w:sz="0" w:space="0"/>
      </w:divBdr>
    </w:div>
    <w:div w:id="330832595">
      <w:bodyDiv w:val="true"/>
      <w:marLeft w:val="0"/>
      <w:marRight w:val="0"/>
      <w:marTop w:val="0"/>
      <w:marBottom w:val="0"/>
      <w:divBdr>
        <w:top w:val="none" w:color="auto" w:sz="0" w:space="0"/>
        <w:left w:val="none" w:color="auto" w:sz="0" w:space="0"/>
        <w:bottom w:val="none" w:color="auto" w:sz="0" w:space="0"/>
        <w:right w:val="none" w:color="auto" w:sz="0" w:space="0"/>
      </w:divBdr>
    </w:div>
    <w:div w:id="336737836">
      <w:bodyDiv w:val="true"/>
      <w:marLeft w:val="0"/>
      <w:marRight w:val="0"/>
      <w:marTop w:val="0"/>
      <w:marBottom w:val="0"/>
      <w:divBdr>
        <w:top w:val="none" w:color="auto" w:sz="0" w:space="0"/>
        <w:left w:val="none" w:color="auto" w:sz="0" w:space="0"/>
        <w:bottom w:val="none" w:color="auto" w:sz="0" w:space="0"/>
        <w:right w:val="none" w:color="auto" w:sz="0" w:space="0"/>
      </w:divBdr>
    </w:div>
    <w:div w:id="366033016">
      <w:bodyDiv w:val="true"/>
      <w:marLeft w:val="0"/>
      <w:marRight w:val="0"/>
      <w:marTop w:val="0"/>
      <w:marBottom w:val="0"/>
      <w:divBdr>
        <w:top w:val="none" w:color="auto" w:sz="0" w:space="0"/>
        <w:left w:val="none" w:color="auto" w:sz="0" w:space="0"/>
        <w:bottom w:val="none" w:color="auto" w:sz="0" w:space="0"/>
        <w:right w:val="none" w:color="auto" w:sz="0" w:space="0"/>
      </w:divBdr>
    </w:div>
    <w:div w:id="374931941">
      <w:bodyDiv w:val="true"/>
      <w:marLeft w:val="0"/>
      <w:marRight w:val="0"/>
      <w:marTop w:val="0"/>
      <w:marBottom w:val="0"/>
      <w:divBdr>
        <w:top w:val="none" w:color="auto" w:sz="0" w:space="0"/>
        <w:left w:val="none" w:color="auto" w:sz="0" w:space="0"/>
        <w:bottom w:val="none" w:color="auto" w:sz="0" w:space="0"/>
        <w:right w:val="none" w:color="auto" w:sz="0" w:space="0"/>
      </w:divBdr>
    </w:div>
    <w:div w:id="380137666">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89546479">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482242139">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01624145">
      <w:bodyDiv w:val="true"/>
      <w:marLeft w:val="0"/>
      <w:marRight w:val="0"/>
      <w:marTop w:val="0"/>
      <w:marBottom w:val="0"/>
      <w:divBdr>
        <w:top w:val="none" w:color="auto" w:sz="0" w:space="0"/>
        <w:left w:val="none" w:color="auto" w:sz="0" w:space="0"/>
        <w:bottom w:val="none" w:color="auto" w:sz="0" w:space="0"/>
        <w:right w:val="none" w:color="auto" w:sz="0" w:space="0"/>
      </w:divBdr>
    </w:div>
    <w:div w:id="519781759">
      <w:bodyDiv w:val="true"/>
      <w:marLeft w:val="0"/>
      <w:marRight w:val="0"/>
      <w:marTop w:val="0"/>
      <w:marBottom w:val="0"/>
      <w:divBdr>
        <w:top w:val="none" w:color="auto" w:sz="0" w:space="0"/>
        <w:left w:val="none" w:color="auto" w:sz="0" w:space="0"/>
        <w:bottom w:val="none" w:color="auto" w:sz="0" w:space="0"/>
        <w:right w:val="none" w:color="auto" w:sz="0" w:space="0"/>
      </w:divBdr>
    </w:div>
    <w:div w:id="520825430">
      <w:bodyDiv w:val="true"/>
      <w:marLeft w:val="0"/>
      <w:marRight w:val="0"/>
      <w:marTop w:val="0"/>
      <w:marBottom w:val="0"/>
      <w:divBdr>
        <w:top w:val="none" w:color="auto" w:sz="0" w:space="0"/>
        <w:left w:val="none" w:color="auto" w:sz="0" w:space="0"/>
        <w:bottom w:val="none" w:color="auto" w:sz="0" w:space="0"/>
        <w:right w:val="none" w:color="auto" w:sz="0" w:space="0"/>
      </w:divBdr>
    </w:div>
    <w:div w:id="527377376">
      <w:bodyDiv w:val="true"/>
      <w:marLeft w:val="0"/>
      <w:marRight w:val="0"/>
      <w:marTop w:val="0"/>
      <w:marBottom w:val="0"/>
      <w:divBdr>
        <w:top w:val="none" w:color="auto" w:sz="0" w:space="0"/>
        <w:left w:val="none" w:color="auto" w:sz="0" w:space="0"/>
        <w:bottom w:val="none" w:color="auto" w:sz="0" w:space="0"/>
        <w:right w:val="none" w:color="auto" w:sz="0" w:space="0"/>
      </w:divBdr>
    </w:div>
    <w:div w:id="546576466">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77135316">
      <w:bodyDiv w:val="true"/>
      <w:marLeft w:val="0"/>
      <w:marRight w:val="0"/>
      <w:marTop w:val="0"/>
      <w:marBottom w:val="0"/>
      <w:divBdr>
        <w:top w:val="none" w:color="auto" w:sz="0" w:space="0"/>
        <w:left w:val="none" w:color="auto" w:sz="0" w:space="0"/>
        <w:bottom w:val="none" w:color="auto" w:sz="0" w:space="0"/>
        <w:right w:val="none" w:color="auto" w:sz="0" w:space="0"/>
      </w:divBdr>
    </w:div>
    <w:div w:id="584341075">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09051364">
      <w:bodyDiv w:val="true"/>
      <w:marLeft w:val="0"/>
      <w:marRight w:val="0"/>
      <w:marTop w:val="0"/>
      <w:marBottom w:val="0"/>
      <w:divBdr>
        <w:top w:val="none" w:color="auto" w:sz="0" w:space="0"/>
        <w:left w:val="none" w:color="auto" w:sz="0" w:space="0"/>
        <w:bottom w:val="none" w:color="auto" w:sz="0" w:space="0"/>
        <w:right w:val="none" w:color="auto" w:sz="0" w:space="0"/>
      </w:divBdr>
    </w:div>
    <w:div w:id="638535210">
      <w:bodyDiv w:val="true"/>
      <w:marLeft w:val="0"/>
      <w:marRight w:val="0"/>
      <w:marTop w:val="0"/>
      <w:marBottom w:val="0"/>
      <w:divBdr>
        <w:top w:val="none" w:color="auto" w:sz="0" w:space="0"/>
        <w:left w:val="none" w:color="auto" w:sz="0" w:space="0"/>
        <w:bottom w:val="none" w:color="auto" w:sz="0" w:space="0"/>
        <w:right w:val="none" w:color="auto" w:sz="0" w:space="0"/>
      </w:divBdr>
    </w:div>
    <w:div w:id="655841466">
      <w:bodyDiv w:val="true"/>
      <w:marLeft w:val="0"/>
      <w:marRight w:val="0"/>
      <w:marTop w:val="0"/>
      <w:marBottom w:val="0"/>
      <w:divBdr>
        <w:top w:val="none" w:color="auto" w:sz="0" w:space="0"/>
        <w:left w:val="none" w:color="auto" w:sz="0" w:space="0"/>
        <w:bottom w:val="none" w:color="auto" w:sz="0" w:space="0"/>
        <w:right w:val="none" w:color="auto" w:sz="0" w:space="0"/>
      </w:divBdr>
    </w:div>
    <w:div w:id="667055848">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714618485">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849174305">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23415516">
      <w:bodyDiv w:val="true"/>
      <w:marLeft w:val="0"/>
      <w:marRight w:val="0"/>
      <w:marTop w:val="0"/>
      <w:marBottom w:val="0"/>
      <w:divBdr>
        <w:top w:val="none" w:color="auto" w:sz="0" w:space="0"/>
        <w:left w:val="none" w:color="auto" w:sz="0" w:space="0"/>
        <w:bottom w:val="none" w:color="auto" w:sz="0" w:space="0"/>
        <w:right w:val="none" w:color="auto" w:sz="0" w:space="0"/>
      </w:divBdr>
    </w:div>
    <w:div w:id="924073877">
      <w:bodyDiv w:val="true"/>
      <w:marLeft w:val="0"/>
      <w:marRight w:val="0"/>
      <w:marTop w:val="0"/>
      <w:marBottom w:val="0"/>
      <w:divBdr>
        <w:top w:val="none" w:color="auto" w:sz="0" w:space="0"/>
        <w:left w:val="none" w:color="auto" w:sz="0" w:space="0"/>
        <w:bottom w:val="none" w:color="auto" w:sz="0" w:space="0"/>
        <w:right w:val="none" w:color="auto" w:sz="0" w:space="0"/>
      </w:divBdr>
    </w:div>
    <w:div w:id="939921452">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941954918">
      <w:bodyDiv w:val="true"/>
      <w:marLeft w:val="0"/>
      <w:marRight w:val="0"/>
      <w:marTop w:val="0"/>
      <w:marBottom w:val="0"/>
      <w:divBdr>
        <w:top w:val="none" w:color="auto" w:sz="0" w:space="0"/>
        <w:left w:val="none" w:color="auto" w:sz="0" w:space="0"/>
        <w:bottom w:val="none" w:color="auto" w:sz="0" w:space="0"/>
        <w:right w:val="none" w:color="auto" w:sz="0" w:space="0"/>
      </w:divBdr>
    </w:div>
    <w:div w:id="954289254">
      <w:bodyDiv w:val="true"/>
      <w:marLeft w:val="0"/>
      <w:marRight w:val="0"/>
      <w:marTop w:val="0"/>
      <w:marBottom w:val="0"/>
      <w:divBdr>
        <w:top w:val="none" w:color="auto" w:sz="0" w:space="0"/>
        <w:left w:val="none" w:color="auto" w:sz="0" w:space="0"/>
        <w:bottom w:val="none" w:color="auto" w:sz="0" w:space="0"/>
        <w:right w:val="none" w:color="auto" w:sz="0" w:space="0"/>
      </w:divBdr>
    </w:div>
    <w:div w:id="981233554">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34576664">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10928573">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20297502">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174148603">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52817355">
      <w:bodyDiv w:val="true"/>
      <w:marLeft w:val="0"/>
      <w:marRight w:val="0"/>
      <w:marTop w:val="0"/>
      <w:marBottom w:val="0"/>
      <w:divBdr>
        <w:top w:val="none" w:color="auto" w:sz="0" w:space="0"/>
        <w:left w:val="none" w:color="auto" w:sz="0" w:space="0"/>
        <w:bottom w:val="none" w:color="auto" w:sz="0" w:space="0"/>
        <w:right w:val="none" w:color="auto" w:sz="0" w:space="0"/>
      </w:divBdr>
    </w:div>
    <w:div w:id="1256286073">
      <w:bodyDiv w:val="true"/>
      <w:marLeft w:val="0"/>
      <w:marRight w:val="0"/>
      <w:marTop w:val="0"/>
      <w:marBottom w:val="0"/>
      <w:divBdr>
        <w:top w:val="none" w:color="auto" w:sz="0" w:space="0"/>
        <w:left w:val="none" w:color="auto" w:sz="0" w:space="0"/>
        <w:bottom w:val="none" w:color="auto" w:sz="0" w:space="0"/>
        <w:right w:val="none" w:color="auto" w:sz="0" w:space="0"/>
      </w:divBdr>
    </w:div>
    <w:div w:id="1260069379">
      <w:bodyDiv w:val="true"/>
      <w:marLeft w:val="0"/>
      <w:marRight w:val="0"/>
      <w:marTop w:val="0"/>
      <w:marBottom w:val="0"/>
      <w:divBdr>
        <w:top w:val="none" w:color="auto" w:sz="0" w:space="0"/>
        <w:left w:val="none" w:color="auto" w:sz="0" w:space="0"/>
        <w:bottom w:val="none" w:color="auto" w:sz="0" w:space="0"/>
        <w:right w:val="none" w:color="auto" w:sz="0" w:space="0"/>
      </w:divBdr>
    </w:div>
    <w:div w:id="1265922603">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319458172">
      <w:bodyDiv w:val="true"/>
      <w:marLeft w:val="0"/>
      <w:marRight w:val="0"/>
      <w:marTop w:val="0"/>
      <w:marBottom w:val="0"/>
      <w:divBdr>
        <w:top w:val="none" w:color="auto" w:sz="0" w:space="0"/>
        <w:left w:val="none" w:color="auto" w:sz="0" w:space="0"/>
        <w:bottom w:val="none" w:color="auto" w:sz="0" w:space="0"/>
        <w:right w:val="none" w:color="auto" w:sz="0" w:space="0"/>
      </w:divBdr>
    </w:div>
    <w:div w:id="1323385535">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71875773">
      <w:bodyDiv w:val="true"/>
      <w:marLeft w:val="0"/>
      <w:marRight w:val="0"/>
      <w:marTop w:val="0"/>
      <w:marBottom w:val="0"/>
      <w:divBdr>
        <w:top w:val="none" w:color="auto" w:sz="0" w:space="0"/>
        <w:left w:val="none" w:color="auto" w:sz="0" w:space="0"/>
        <w:bottom w:val="none" w:color="auto" w:sz="0" w:space="0"/>
        <w:right w:val="none" w:color="auto" w:sz="0" w:space="0"/>
      </w:divBdr>
    </w:div>
    <w:div w:id="1372657434">
      <w:bodyDiv w:val="true"/>
      <w:marLeft w:val="0"/>
      <w:marRight w:val="0"/>
      <w:marTop w:val="0"/>
      <w:marBottom w:val="0"/>
      <w:divBdr>
        <w:top w:val="none" w:color="auto" w:sz="0" w:space="0"/>
        <w:left w:val="none" w:color="auto" w:sz="0" w:space="0"/>
        <w:bottom w:val="none" w:color="auto" w:sz="0" w:space="0"/>
        <w:right w:val="none" w:color="auto" w:sz="0" w:space="0"/>
      </w:divBdr>
    </w:div>
    <w:div w:id="1376927786">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79931734">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540098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77798855">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516193242">
      <w:bodyDiv w:val="true"/>
      <w:marLeft w:val="0"/>
      <w:marRight w:val="0"/>
      <w:marTop w:val="0"/>
      <w:marBottom w:val="0"/>
      <w:divBdr>
        <w:top w:val="none" w:color="auto" w:sz="0" w:space="0"/>
        <w:left w:val="none" w:color="auto" w:sz="0" w:space="0"/>
        <w:bottom w:val="none" w:color="auto" w:sz="0" w:space="0"/>
        <w:right w:val="none" w:color="auto" w:sz="0" w:space="0"/>
      </w:divBdr>
    </w:div>
    <w:div w:id="1551650507">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93859851">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596089701">
      <w:bodyDiv w:val="true"/>
      <w:marLeft w:val="0"/>
      <w:marRight w:val="0"/>
      <w:marTop w:val="0"/>
      <w:marBottom w:val="0"/>
      <w:divBdr>
        <w:top w:val="none" w:color="auto" w:sz="0" w:space="0"/>
        <w:left w:val="none" w:color="auto" w:sz="0" w:space="0"/>
        <w:bottom w:val="none" w:color="auto" w:sz="0" w:space="0"/>
        <w:right w:val="none" w:color="auto" w:sz="0" w:space="0"/>
      </w:divBdr>
    </w:div>
    <w:div w:id="1620062170">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648582370">
      <w:bodyDiv w:val="true"/>
      <w:marLeft w:val="0"/>
      <w:marRight w:val="0"/>
      <w:marTop w:val="0"/>
      <w:marBottom w:val="0"/>
      <w:divBdr>
        <w:top w:val="none" w:color="auto" w:sz="0" w:space="0"/>
        <w:left w:val="none" w:color="auto" w:sz="0" w:space="0"/>
        <w:bottom w:val="none" w:color="auto" w:sz="0" w:space="0"/>
        <w:right w:val="none" w:color="auto" w:sz="0" w:space="0"/>
      </w:divBdr>
    </w:div>
    <w:div w:id="1653174234">
      <w:bodyDiv w:val="true"/>
      <w:marLeft w:val="0"/>
      <w:marRight w:val="0"/>
      <w:marTop w:val="0"/>
      <w:marBottom w:val="0"/>
      <w:divBdr>
        <w:top w:val="none" w:color="auto" w:sz="0" w:space="0"/>
        <w:left w:val="none" w:color="auto" w:sz="0" w:space="0"/>
        <w:bottom w:val="none" w:color="auto" w:sz="0" w:space="0"/>
        <w:right w:val="none" w:color="auto" w:sz="0" w:space="0"/>
      </w:divBdr>
    </w:div>
    <w:div w:id="1661736035">
      <w:bodyDiv w:val="true"/>
      <w:marLeft w:val="0"/>
      <w:marRight w:val="0"/>
      <w:marTop w:val="0"/>
      <w:marBottom w:val="0"/>
      <w:divBdr>
        <w:top w:val="none" w:color="auto" w:sz="0" w:space="0"/>
        <w:left w:val="none" w:color="auto" w:sz="0" w:space="0"/>
        <w:bottom w:val="none" w:color="auto" w:sz="0" w:space="0"/>
        <w:right w:val="none" w:color="auto" w:sz="0" w:space="0"/>
      </w:divBdr>
    </w:div>
    <w:div w:id="1683892394">
      <w:bodyDiv w:val="true"/>
      <w:marLeft w:val="0"/>
      <w:marRight w:val="0"/>
      <w:marTop w:val="0"/>
      <w:marBottom w:val="0"/>
      <w:divBdr>
        <w:top w:val="none" w:color="auto" w:sz="0" w:space="0"/>
        <w:left w:val="none" w:color="auto" w:sz="0" w:space="0"/>
        <w:bottom w:val="none" w:color="auto" w:sz="0" w:space="0"/>
        <w:right w:val="none" w:color="auto" w:sz="0" w:space="0"/>
      </w:divBdr>
    </w:div>
    <w:div w:id="1692490939">
      <w:bodyDiv w:val="true"/>
      <w:marLeft w:val="0"/>
      <w:marRight w:val="0"/>
      <w:marTop w:val="0"/>
      <w:marBottom w:val="0"/>
      <w:divBdr>
        <w:top w:val="none" w:color="auto" w:sz="0" w:space="0"/>
        <w:left w:val="none" w:color="auto" w:sz="0" w:space="0"/>
        <w:bottom w:val="none" w:color="auto" w:sz="0" w:space="0"/>
        <w:right w:val="none" w:color="auto" w:sz="0" w:space="0"/>
      </w:divBdr>
    </w:div>
    <w:div w:id="1727415280">
      <w:bodyDiv w:val="true"/>
      <w:marLeft w:val="0"/>
      <w:marRight w:val="0"/>
      <w:marTop w:val="0"/>
      <w:marBottom w:val="0"/>
      <w:divBdr>
        <w:top w:val="none" w:color="auto" w:sz="0" w:space="0"/>
        <w:left w:val="none" w:color="auto" w:sz="0" w:space="0"/>
        <w:bottom w:val="none" w:color="auto" w:sz="0" w:space="0"/>
        <w:right w:val="none" w:color="auto" w:sz="0" w:space="0"/>
      </w:divBdr>
    </w:div>
    <w:div w:id="1744138974">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777215108">
      <w:bodyDiv w:val="true"/>
      <w:marLeft w:val="0"/>
      <w:marRight w:val="0"/>
      <w:marTop w:val="0"/>
      <w:marBottom w:val="0"/>
      <w:divBdr>
        <w:top w:val="none" w:color="auto" w:sz="0" w:space="0"/>
        <w:left w:val="none" w:color="auto" w:sz="0" w:space="0"/>
        <w:bottom w:val="none" w:color="auto" w:sz="0" w:space="0"/>
        <w:right w:val="none" w:color="auto" w:sz="0" w:space="0"/>
      </w:divBdr>
    </w:div>
    <w:div w:id="1790395700">
      <w:bodyDiv w:val="true"/>
      <w:marLeft w:val="0"/>
      <w:marRight w:val="0"/>
      <w:marTop w:val="0"/>
      <w:marBottom w:val="0"/>
      <w:divBdr>
        <w:top w:val="none" w:color="auto" w:sz="0" w:space="0"/>
        <w:left w:val="none" w:color="auto" w:sz="0" w:space="0"/>
        <w:bottom w:val="none" w:color="auto" w:sz="0" w:space="0"/>
        <w:right w:val="none" w:color="auto" w:sz="0" w:space="0"/>
      </w:divBdr>
    </w:div>
    <w:div w:id="1794404175">
      <w:bodyDiv w:val="true"/>
      <w:marLeft w:val="0"/>
      <w:marRight w:val="0"/>
      <w:marTop w:val="0"/>
      <w:marBottom w:val="0"/>
      <w:divBdr>
        <w:top w:val="none" w:color="auto" w:sz="0" w:space="0"/>
        <w:left w:val="none" w:color="auto" w:sz="0" w:space="0"/>
        <w:bottom w:val="none" w:color="auto" w:sz="0" w:space="0"/>
        <w:right w:val="none" w:color="auto" w:sz="0" w:space="0"/>
      </w:divBdr>
    </w:div>
    <w:div w:id="1814053803">
      <w:bodyDiv w:val="true"/>
      <w:marLeft w:val="0"/>
      <w:marRight w:val="0"/>
      <w:marTop w:val="0"/>
      <w:marBottom w:val="0"/>
      <w:divBdr>
        <w:top w:val="none" w:color="auto" w:sz="0" w:space="0"/>
        <w:left w:val="none" w:color="auto" w:sz="0" w:space="0"/>
        <w:bottom w:val="none" w:color="auto" w:sz="0" w:space="0"/>
        <w:right w:val="none" w:color="auto" w:sz="0" w:space="0"/>
      </w:divBdr>
    </w:div>
    <w:div w:id="1821457577">
      <w:bodyDiv w:val="true"/>
      <w:marLeft w:val="0"/>
      <w:marRight w:val="0"/>
      <w:marTop w:val="0"/>
      <w:marBottom w:val="0"/>
      <w:divBdr>
        <w:top w:val="none" w:color="auto" w:sz="0" w:space="0"/>
        <w:left w:val="none" w:color="auto" w:sz="0" w:space="0"/>
        <w:bottom w:val="none" w:color="auto" w:sz="0" w:space="0"/>
        <w:right w:val="none" w:color="auto" w:sz="0" w:space="0"/>
      </w:divBdr>
    </w:div>
    <w:div w:id="1866362431">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902253670">
      <w:bodyDiv w:val="true"/>
      <w:marLeft w:val="0"/>
      <w:marRight w:val="0"/>
      <w:marTop w:val="0"/>
      <w:marBottom w:val="0"/>
      <w:divBdr>
        <w:top w:val="none" w:color="auto" w:sz="0" w:space="0"/>
        <w:left w:val="none" w:color="auto" w:sz="0" w:space="0"/>
        <w:bottom w:val="none" w:color="auto" w:sz="0" w:space="0"/>
        <w:right w:val="none" w:color="auto" w:sz="0" w:space="0"/>
      </w:divBdr>
    </w:div>
    <w:div w:id="1905027786">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08439038">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53964504">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78235212">
      <w:bodyDiv w:val="true"/>
      <w:marLeft w:val="0"/>
      <w:marRight w:val="0"/>
      <w:marTop w:val="0"/>
      <w:marBottom w:val="0"/>
      <w:divBdr>
        <w:top w:val="none" w:color="auto" w:sz="0" w:space="0"/>
        <w:left w:val="none" w:color="auto" w:sz="0" w:space="0"/>
        <w:bottom w:val="none" w:color="auto" w:sz="0" w:space="0"/>
        <w:right w:val="none" w:color="auto" w:sz="0" w:space="0"/>
      </w:divBdr>
    </w:div>
    <w:div w:id="2086683433">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05029799">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 w:id="2130850255">
      <w:bodyDiv w:val="true"/>
      <w:marLeft w:val="0"/>
      <w:marRight w:val="0"/>
      <w:marTop w:val="0"/>
      <w:marBottom w:val="0"/>
      <w:divBdr>
        <w:top w:val="none" w:color="auto" w:sz="0" w:space="0"/>
        <w:left w:val="none" w:color="auto" w:sz="0" w:space="0"/>
        <w:bottom w:val="none" w:color="auto" w:sz="0" w:space="0"/>
        <w:right w:val="none" w:color="auto" w:sz="0" w:space="0"/>
      </w:divBdr>
    </w:div>
    <w:div w:id="2131895220">
      <w:bodyDiv w:val="true"/>
      <w:marLeft w:val="0"/>
      <w:marRight w:val="0"/>
      <w:marTop w:val="0"/>
      <w:marBottom w:val="0"/>
      <w:divBdr>
        <w:top w:val="none" w:color="auto" w:sz="0" w:space="0"/>
        <w:left w:val="none" w:color="auto" w:sz="0" w:space="0"/>
        <w:bottom w:val="none" w:color="auto" w:sz="0" w:space="0"/>
        <w:right w:val="none" w:color="auto" w:sz="0" w:space="0"/>
      </w:divBdr>
    </w:div>
    <w:div w:id="2133328669">
      <w:bodyDiv w:val="true"/>
      <w:marLeft w:val="0"/>
      <w:marRight w:val="0"/>
      <w:marTop w:val="0"/>
      <w:marBottom w:val="0"/>
      <w:divBdr>
        <w:top w:val="none" w:color="auto" w:sz="0" w:space="0"/>
        <w:left w:val="none" w:color="auto" w:sz="0" w:space="0"/>
        <w:bottom w:val="none" w:color="auto" w:sz="0" w:space="0"/>
        <w:right w:val="none" w:color="auto" w:sz="0" w:space="0"/>
      </w:divBdr>
    </w:div>
    <w:div w:id="213602570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3.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 44</izvorni_sadrzaj>
    <derivirana_varijabla naziv="DomainObject.Prostorija.Naziv_1">Soba DZ II 44</derivirana_varijabla>
  </DomainObject.Prostorija.Naziv>
  <DomainObject.Prostorija.Oznaka>
    <izvorni_sadrzaj>DZ II 44</izvorni_sadrzaj>
    <derivirana_varijabla naziv="DomainObject.Prostorija.Oznaka_1">DZ II 44</derivirana_varijabla>
  </DomainObject.Prostorija.Oznaka>
  <DomainObject.Obrazlozenje>
    <izvorni_sadrzaj/>
    <derivirana_varijabla naziv="DomainObject.Obrazlozenje_1"/>
  </DomainObject.Obrazlozenje>
  <DomainObject.StvarniPocetakDatum>
    <izvorni_sadrzaj>24. svibnja 2022.</izvorni_sadrzaj>
    <derivirana_varijabla naziv="DomainObject.StvarniPocetakDatum_1">24. svibnja 2022.</derivirana_varijabla>
  </DomainObject.StvarniPocetakDatum>
  <DomainObject.StvarniZavrsetakDatum>
    <izvorni_sadrzaj>24. svibnja 2022.</izvorni_sadrzaj>
    <derivirana_varijabla naziv="DomainObject.StvarniZavrsetakDatum_1">24. svibnja 2022.</derivirana_varijabla>
  </DomainObject.StvarniZavrsetakDatum>
  <DomainObject.PlaniraniZavrsetakDatum>
    <izvorni_sadrzaj>24. svibnja 2022.</izvorni_sadrzaj>
    <derivirana_varijabla naziv="DomainObject.PlaniraniZavrsetakDatum_1">24. svibnja 2022.</derivirana_varijabla>
  </DomainObject.PlaniraniZavrsetakDatum>
  <DomainObject.PlaniraniPocetakDatum>
    <izvorni_sadrzaj>24. svibnja 2022.</izvorni_sadrzaj>
    <derivirana_varijabla naziv="DomainObject.PlaniraniPocetakDatum_1">24. svibnja 2022.</derivirana_varijabla>
  </DomainObject.PlaniraniPocetakDatum>
  <DomainObject.StvarniPocetakVrijeme>
    <izvorni_sadrzaj>10:45</izvorni_sadrzaj>
    <derivirana_varijabla naziv="DomainObject.StvarniPocetakVrijeme_1">10:45</derivirana_varijabla>
  </DomainObject.StvarniPocetakVrijeme>
  <DomainObject.StvarniZavrsetakVrijeme>
    <izvorni_sadrzaj>11:05</izvorni_sadrzaj>
    <derivirana_varijabla naziv="DomainObject.StvarniZavrsetakVrijeme_1">11:05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10:45</izvorni_sadrzaj>
    <derivirana_varijabla naziv="DomainObject.PlaniraniPocetakVrijeme_1">10:45</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24. svibnja 2022.</izvorni_sadrzaj>
    <derivirana_varijabla naziv="DomainObject.Zapisnik.DatumKreiranja_1">24. svibnja 2022.</derivirana_varijabla>
  </DomainObject.Zapisnik.DatumKreiranja>
  <DomainObject.Zapisnik.ImovinskaKorist>
    <izvorni_sadrzaj/>
    <derivirana_varijabla naziv="DomainObject.Zapisnik.ImovinskaKorist_1"/>
  </DomainObject.Zapisnik.ImovinskaKorist>
  <DomainObject.Zapisnik.Oznaka>
    <izvorni_sadrzaj>St-476/2020-46</izvorni_sadrzaj>
    <derivirana_varijabla naziv="DomainObject.Zapisnik.Oznaka_1">St-476/2020-46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476</izvorni_sadrzaj>
    <derivirana_varijabla naziv="DomainObject.Predmet.Broj_1">476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13. veljače 2020.</izvorni_sadrzaj>
    <derivirana_varijabla naziv="DomainObject.Predmet.DatumIzradeOptuznogAkta_1">13. veljače 2020.</derivirana_varijabla>
  </DomainObject.Predmet.DatumIzradeOptuznogAkta>
  <DomainObject.Predmet.DatumIzradeOptuznogAktaFormated>
    <izvorni_sadrzaj>13.2.2020.</izvorni_sadrzaj>
    <derivirana_varijabla naziv="DomainObject.Predmet.DatumIzradeOptuznogAktaFormated_1">13.2.2020.</derivirana_varijabla>
  </DomainObject.Predmet.DatumIzradeOptuznogAktaFormated>
  <DomainObject.Predmet.DatumOsnivanja>
    <izvorni_sadrzaj>14. veljače 2020.</izvorni_sadrzaj>
    <derivirana_varijabla naziv="DomainObject.Predmet.DatumOsnivanja_1">14. veljače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13. veljače 2020.</izvorni_sadrzaj>
    <derivirana_varijabla naziv="DomainObject.Predmet.DatumPrimitkaOptuznogAkta_1">13. veljače 2020.</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St-476/2020</izvorni_sadrzaj>
    <derivirana_varijabla naziv="DomainObject.Predmet.OznakaBroj_1">St-476/2020</derivirana_varijabla>
  </DomainObject.Predmet.OznakaBroj>
  <DomainObject.Predmet.OznakaBrojOptuznogAkta>
    <izvorni_sadrzaj>04-06-20-838</izvorni_sadrzaj>
    <derivirana_varijabla naziv="DomainObject.Predmet.OznakaBrojOptuznogAkta_1">04-06-20-838</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AGROTERRA LOGISTICA d.o.o.</izvorni_sadrzaj>
    <derivirana_varijabla naziv="DomainObject.Predmet.ProtustrankaFormated_1">  AGROTERRA LOGISTICA d.o.o.</derivirana_varijabla>
  </DomainObject.Predmet.ProtustrankaFormated>
  <DomainObject.Predmet.ProtustrankaFormatedOIB>
    <izvorni_sadrzaj>  AGROTERRA LOGISTICA d.o.o., OIB 20356558535</izvorni_sadrzaj>
    <derivirana_varijabla naziv="DomainObject.Predmet.ProtustrankaFormatedOIB_1">  AGROTERRA LOGISTICA d.o.o., OIB 20356558535</derivirana_varijabla>
  </DomainObject.Predmet.ProtustrankaFormatedOIB>
  <DomainObject.Predmet.ProtustrankaFormatedWithAdress>
    <izvorni_sadrzaj> AGROTERRA LOGISTICA d.o.o., Gajeva 7, 49243 Oroslavje</izvorni_sadrzaj>
    <derivirana_varijabla naziv="DomainObject.Predmet.ProtustrankaFormatedWithAdress_1"> AGROTERRA LOGISTICA d.o.o., Gajeva 7, 49243 Oroslavje</derivirana_varijabla>
  </DomainObject.Predmet.ProtustrankaFormatedWithAdress>
  <DomainObject.Predmet.ProtustrankaFormatedWithAdressOIB>
    <izvorni_sadrzaj> AGROTERRA LOGISTICA d.o.o., OIB 20356558535, Gajeva 7, 49243 Oroslavje</izvorni_sadrzaj>
    <derivirana_varijabla naziv="DomainObject.Predmet.ProtustrankaFormatedWithAdressOIB_1"> AGROTERRA LOGISTICA d.o.o., OIB 20356558535, Gajeva 7, 49243 Oroslavje</derivirana_varijabla>
  </DomainObject.Predmet.ProtustrankaFormatedWithAdressOIB>
  <DomainObject.Predmet.ProtustrankaWithAdress>
    <izvorni_sadrzaj>AGROTERRA LOGISTICA d.o.o. Gajeva 7, 49243 Oroslavje</izvorni_sadrzaj>
    <derivirana_varijabla naziv="DomainObject.Predmet.ProtustrankaWithAdress_1">AGROTERRA LOGISTICA d.o.o. Gajeva 7, 49243 Oroslavje</derivirana_varijabla>
  </DomainObject.Predmet.ProtustrankaWithAdress>
  <DomainObject.Predmet.ProtustrankaWithAdressOIB>
    <izvorni_sadrzaj>AGROTERRA LOGISTICA d.o.o., OIB 20356558535, Gajeva 7, 49243 Oroslavje</izvorni_sadrzaj>
    <derivirana_varijabla naziv="DomainObject.Predmet.ProtustrankaWithAdressOIB_1">AGROTERRA LOGISTICA d.o.o., OIB 20356558535, Gajeva 7, 49243 Oroslavje</derivirana_varijabla>
  </DomainObject.Predmet.ProtustrankaWithAdressOIB>
  <DomainObject.Predmet.ProtustrankaNazivFormated>
    <izvorni_sadrzaj>AGROTERRA LOGISTICA d.o.o.</izvorni_sadrzaj>
    <derivirana_varijabla naziv="DomainObject.Predmet.ProtustrankaNazivFormated_1">AGROTERRA LOGISTICA d.o.o.</derivirana_varijabla>
  </DomainObject.Predmet.ProtustrankaNazivFormated>
  <DomainObject.Predmet.ProtustrankaNazivFormatedOIB>
    <izvorni_sadrzaj>AGROTERRA LOGISTICA d.o.o., OIB 20356558535</izvorni_sadrzaj>
    <derivirana_varijabla naziv="DomainObject.Predmet.ProtustrankaNazivFormatedOIB_1">AGROTERRA LOGISTICA d.o.o., OIB 20356558535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 44</izvorni_sadrzaj>
    <derivirana_varijabla naziv="DomainObject.Predmet.Referada.Prostorija.Naziv_1">Soba DZ II 44</derivirana_varijabla>
  </DomainObject.Predmet.Referada.Prostorija.Naziv>
  <DomainObject.Predmet.Referada.Prostorija.Oznaka>
    <izvorni_sadrzaj>DZ II 44</izvorni_sadrzaj>
    <derivirana_varijabla naziv="DomainObject.Predmet.Referada.Prostorija.Oznaka_1">DZ II 44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Andrija Visinski</izvorni_sadrzaj>
    <derivirana_varijabla naziv="DomainObject.Predmet.StrankaFormated_1">  Financijska agencija; Andrija Visinski</derivirana_varijabla>
  </DomainObject.Predmet.StrankaFormated>
  <DomainObject.Predmet.StrankaFormatedOIB>
    <izvorni_sadrzaj>  Financijska agencija, OIB 85821130368; Andrija Visinski, OIB 87211633861</izvorni_sadrzaj>
    <derivirana_varijabla naziv="DomainObject.Predmet.StrankaFormatedOIB_1">  Financijska agencija, OIB 85821130368; Andrija Visinski, OIB 87211633861</derivirana_varijabla>
  </DomainObject.Predmet.StrankaFormatedOIB>
  <DomainObject.Predmet.StrankaFormatedWithAdress>
    <izvorni_sadrzaj> Financijska agencija, TRG SVIBANJSKIH ŽRTAVA 1995. 1, 10000 Zagreb; Andrija Visinski, Matije Gupca 72b, 49210 Zabok</izvorni_sadrzaj>
    <derivirana_varijabla naziv="DomainObject.Predmet.StrankaFormatedWithAdress_1"> Financijska agencija, TRG SVIBANJSKIH ŽRTAVA 1995. 1, 10000 Zagreb; Andrija Visinski, Matije Gupca 72b, 49210 Zabok</derivirana_varijabla>
  </DomainObject.Predmet.StrankaFormatedWithAdress>
  <DomainObject.Predmet.StrankaFormatedWithAdressOIB>
    <izvorni_sadrzaj> Financijska agencija, OIB 85821130368, TRG SVIBANJSKIH ŽRTAVA 1995. 1, 10000 Zagreb; Andrija Visinski, OIB 87211633861, Matije Gupca 72b, 49210 Zabok</izvorni_sadrzaj>
    <derivirana_varijabla naziv="DomainObject.Predmet.StrankaFormatedWithAdressOIB_1"> Financijska agencija, OIB 85821130368, TRG SVIBANJSKIH ŽRTAVA 1995. 1, 10000 Zagreb; Andrija Visinski, OIB 87211633861, Matije Gupca 72b, 49210 Zabok</derivirana_varijabla>
  </DomainObject.Predmet.StrankaFormatedWithAdressOIB>
  <DomainObject.Predmet.StrankaWithAdress>
    <izvorni_sadrzaj>Financijska agencija TRG SVIBANJSKIH ŽRTAVA 1995. 1,10000 Zagreb,Andrija Visinski Matije Gupca 72b,49210 Zabok</izvorni_sadrzaj>
    <derivirana_varijabla naziv="DomainObject.Predmet.StrankaWithAdress_1">Financijska agencija TRG SVIBANJSKIH ŽRTAVA 1995. 1,10000 Zagreb,Andrija Visinski Matije Gupca 72b,49210 Zabok</derivirana_varijabla>
  </DomainObject.Predmet.StrankaWithAdress>
  <DomainObject.Predmet.StrankaWithAdressOIB>
    <izvorni_sadrzaj>Financijska agencija, OIB 85821130368, TRG SVIBANJSKIH ŽRTAVA 1995. 1,10000 Zagreb,Andrija Visinski, OIB 87211633861, Matije Gupca 72b,49210 Zabok</izvorni_sadrzaj>
    <derivirana_varijabla naziv="DomainObject.Predmet.StrankaWithAdressOIB_1">Financijska agencija, OIB 85821130368, TRG SVIBANJSKIH ŽRTAVA 1995. 1,10000 Zagreb,Andrija Visinski, OIB 87211633861, Matije Gupca 72b,49210 Zabok</derivirana_varijabla>
  </DomainObject.Predmet.StrankaWithAdressOIB>
  <DomainObject.Predmet.StrankaNazivFormated>
    <izvorni_sadrzaj>Financijska agencija,Andrija Visinski</izvorni_sadrzaj>
    <derivirana_varijabla naziv="DomainObject.Predmet.StrankaNazivFormated_1">Financijska agencija,Andrija Visinski</derivirana_varijabla>
  </DomainObject.Predmet.StrankaNazivFormated>
  <DomainObject.Predmet.StrankaNazivFormatedOIB>
    <izvorni_sadrzaj>Financijska agencija, OIB 85821130368,Andrija Visinski, OIB 87211633861</izvorni_sadrzaj>
    <derivirana_varijabla naziv="DomainObject.Predmet.StrankaNazivFormatedOIB_1">Financijska agencija, OIB 85821130368,Andrija Visinski, OIB 87211633861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Financijska agencija</item>
      <item>Andrija Visinski</item>
    </izvorni_sadrzaj>
    <derivirana_varijabla naziv="DomainObject.Predmet.StrankaListFormated_1">
      <item>Financijska agencija</item>
      <item>Andrija Visinski</item>
    </derivirana_varijabla>
  </DomainObject.Predmet.StrankaListFormated>
  <DomainObject.Predmet.StrankaListFormatedOIB>
    <izvorni_sadrzaj>
      <item>Financijska agencija, OIB 85821130368</item>
      <item>Andrija Visinski, OIB 87211633861</item>
    </izvorni_sadrzaj>
    <derivirana_varijabla naziv="DomainObject.Predmet.StrankaListFormatedOIB_1">
      <item>Financijska agencija, OIB 85821130368</item>
      <item>Andrija Visinski, OIB 87211633861</item>
    </derivirana_varijabla>
  </DomainObject.Predmet.StrankaListFormatedOIB>
  <DomainObject.Predmet.StrankaListFormatedWithAdress>
    <izvorni_sadrzaj>
      <item>Financijska agencija, TRG SVIBANJSKIH ŽRTAVA 1995. 1, 10000 Zagreb</item>
      <item>Andrija Visinski, Matije Gupca 72b, 49210 Zabok</item>
    </izvorni_sadrzaj>
    <derivirana_varijabla naziv="DomainObject.Predmet.StrankaListFormatedWithAdress_1">
      <item>Financijska agencija, TRG SVIBANJSKIH ŽRTAVA 1995. 1, 10000 Zagreb</item>
      <item>Andrija Visinski, Matije Gupca 72b, 49210 Zabok</item>
    </derivirana_varijabla>
  </DomainObject.Predmet.StrankaListFormatedWithAdress>
  <DomainObject.Predmet.StrankaListFormatedWithAdressOIB>
    <izvorni_sadrzaj>
      <item>Financijska agencija, OIB 85821130368, TRG SVIBANJSKIH ŽRTAVA 1995. 1, 10000 Zagreb</item>
      <item>Andrija Visinski, OIB 87211633861, Matije Gupca 72b, 49210 Zabok</item>
    </izvorni_sadrzaj>
    <derivirana_varijabla naziv="DomainObject.Predmet.StrankaListFormatedWithAdressOIB_1">
      <item>Financijska agencija, OIB 85821130368, TRG SVIBANJSKIH ŽRTAVA 1995. 1, 10000 Zagreb</item>
      <item>Andrija Visinski, OIB 87211633861, Matije Gupca 72b, 49210 Zabok</item>
    </derivirana_varijabla>
  </DomainObject.Predmet.StrankaListFormatedWithAdressOIB>
  <DomainObject.Predmet.StrankaListNazivFormated>
    <izvorni_sadrzaj>
      <item>Financijska agencija</item>
      <item>Andrija Visinski</item>
    </izvorni_sadrzaj>
    <derivirana_varijabla naziv="DomainObject.Predmet.StrankaListNazivFormated_1">
      <item>Financijska agencija</item>
      <item>Andrija Visinski</item>
    </derivirana_varijabla>
  </DomainObject.Predmet.StrankaListNazivFormated>
  <DomainObject.Predmet.StrankaListNazivFormatedOIB>
    <izvorni_sadrzaj>
      <item>Financijska agencija, OIB 85821130368</item>
      <item>Andrija Visinski, OIB 87211633861</item>
    </izvorni_sadrzaj>
    <derivirana_varijabla naziv="DomainObject.Predmet.StrankaListNazivFormatedOIB_1">
      <item>Financijska agencija, OIB 85821130368</item>
      <item>Andrija Visinski, OIB 87211633861</item>
    </derivirana_varijabla>
  </DomainObject.Predmet.StrankaListNazivFormatedOIB>
  <DomainObject.Predmet.ProtuStrankaListFormated>
    <izvorni_sadrzaj>
      <item>AGROTERRA LOGISTICA d.o.o.</item>
    </izvorni_sadrzaj>
    <derivirana_varijabla naziv="DomainObject.Predmet.ProtuStrankaListFormated_1">
      <item>AGROTERRA LOGISTICA d.o.o.</item>
    </derivirana_varijabla>
  </DomainObject.Predmet.ProtuStrankaListFormated>
  <DomainObject.Predmet.ProtuStrankaListFormatedOIB>
    <izvorni_sadrzaj>
      <item>AGROTERRA LOGISTICA d.o.o., OIB 20356558535</item>
    </izvorni_sadrzaj>
    <derivirana_varijabla naziv="DomainObject.Predmet.ProtuStrankaListFormatedOIB_1">
      <item>AGROTERRA LOGISTICA d.o.o., OIB 20356558535</item>
    </derivirana_varijabla>
  </DomainObject.Predmet.ProtuStrankaListFormatedOIB>
  <DomainObject.Predmet.ProtuStrankaListFormatedWithAdress>
    <izvorni_sadrzaj>
      <item>AGROTERRA LOGISTICA d.o.o., Gajeva 7, 49243 Oroslavje</item>
    </izvorni_sadrzaj>
    <derivirana_varijabla naziv="DomainObject.Predmet.ProtuStrankaListFormatedWithAdress_1">
      <item>AGROTERRA LOGISTICA d.o.o., Gajeva 7, 49243 Oroslavje</item>
    </derivirana_varijabla>
  </DomainObject.Predmet.ProtuStrankaListFormatedWithAdress>
  <DomainObject.Predmet.ProtuStrankaListFormatedWithAdressOIB>
    <izvorni_sadrzaj>
      <item>AGROTERRA LOGISTICA d.o.o., OIB 20356558535, Gajeva 7, 49243 Oroslavje</item>
    </izvorni_sadrzaj>
    <derivirana_varijabla naziv="DomainObject.Predmet.ProtuStrankaListFormatedWithAdressOIB_1">
      <item>AGROTERRA LOGISTICA d.o.o., OIB 20356558535, Gajeva 7, 49243 Oroslavje</item>
    </derivirana_varijabla>
  </DomainObject.Predmet.ProtuStrankaListFormatedWithAdressOIB>
  <DomainObject.Predmet.ProtuStrankaListNazivFormated>
    <izvorni_sadrzaj>
      <item>AGROTERRA LOGISTICA d.o.o.</item>
    </izvorni_sadrzaj>
    <derivirana_varijabla naziv="DomainObject.Predmet.ProtuStrankaListNazivFormated_1">
      <item>AGROTERRA LOGISTICA d.o.o.</item>
    </derivirana_varijabla>
  </DomainObject.Predmet.ProtuStrankaListNazivFormated>
  <DomainObject.Predmet.ProtuStrankaListNazivFormatedOIB>
    <izvorni_sadrzaj>
      <item>AGROTERRA LOGISTICA d.o.o., OIB 20356558535</item>
    </izvorni_sadrzaj>
    <derivirana_varijabla naziv="DomainObject.Predmet.ProtuStrankaListNazivFormatedOIB_1">
      <item>AGROTERRA LOGISTICA d.o.o., OIB 20356558535</item>
    </derivirana_varijabla>
  </DomainObject.Predmet.ProtuStrankaListNazivFormatedOIB>
  <DomainObject.Predmet.OstaliListFormated>
    <izvorni_sadrzaj>
      <item>Andrija Visinski</item>
      <item>Ministarstvo mora, prometa i infrastrukture</item>
      <item>CENTAR ZA VOZILA HRVATSKE, dioničko društvo</item>
      <item>Hrvatska agencija za civilno zrakoplovstvo</item>
      <item>SREDIŠNJE KLIRINŠKO DEPOZITARNO DRUŠTVO, dioničko društvo</item>
      <item>Ivica Grlić Radman</item>
      <item>MAMIĆ GRGIĆ VINTER odvjetničko društvo d.o.o.</item>
      <item>Vedran Plasaj</item>
      <item>RH-MF-POREZNA UPRAVA</item>
      <item>Ivica Didak</item>
    </izvorni_sadrzaj>
    <derivirana_varijabla naziv="DomainObject.Predmet.OstaliListFormated_1">
      <item>Andrija Visinski</item>
      <item>Ministarstvo mora, prometa i infrastrukture</item>
      <item>CENTAR ZA VOZILA HRVATSKE, dioničko društvo</item>
      <item>Hrvatska agencija za civilno zrakoplovstvo</item>
      <item>SREDIŠNJE KLIRINŠKO DEPOZITARNO DRUŠTVO, dioničko društvo</item>
      <item>Ivica Grlić Radman</item>
      <item>MAMIĆ GRGIĆ VINTER odvjetničko društvo d.o.o.</item>
      <item>Vedran Plasaj</item>
      <item>RH-MF-POREZNA UPRAVA</item>
      <item>Ivica Didak</item>
    </derivirana_varijabla>
  </DomainObject.Predmet.OstaliListFormated>
  <DomainObject.Predmet.OstaliListFormatedOIB>
    <izvorni_sadrzaj>
      <item>Andrija Visinski, OIB 87211633861</item>
      <item>Ministarstvo mora, prometa i infrastrukture, OIB 22874515170</item>
      <item>CENTAR ZA VOZILA HRVATSKE, dioničko društvo, OIB 73294314024</item>
      <item>Hrvatska agencija za civilno zrakoplovstvo, OIB 76108805525</item>
      <item>SREDIŠNJE KLIRINŠKO DEPOZITARNO DRUŠTVO, dioničko društvo, OIB 64406809162</item>
      <item>Ivica Grlić Radman, OIB 69919141350</item>
      <item>MAMIĆ GRGIĆ VINTER odvjetničko društvo d.o.o., OIB 80965217093</item>
      <item>Vedran Plasaj, OIB 44425728361</item>
      <item>RH-MF-POREZNA UPRAVA, OIB 18683136487</item>
      <item>Ivica Didak, OIB 76700337614</item>
    </izvorni_sadrzaj>
    <derivirana_varijabla naziv="DomainObject.Predmet.OstaliListFormatedOIB_1">
      <item>Andrija Visinski, OIB 87211633861</item>
      <item>Ministarstvo mora, prometa i infrastrukture, OIB 22874515170</item>
      <item>CENTAR ZA VOZILA HRVATSKE, dioničko društvo, OIB 73294314024</item>
      <item>Hrvatska agencija za civilno zrakoplovstvo, OIB 76108805525</item>
      <item>SREDIŠNJE KLIRINŠKO DEPOZITARNO DRUŠTVO, dioničko društvo, OIB 64406809162</item>
      <item>Ivica Grlić Radman, OIB 69919141350</item>
      <item>MAMIĆ GRGIĆ VINTER odvjetničko društvo d.o.o., OIB 80965217093</item>
      <item>Vedran Plasaj, OIB 44425728361</item>
      <item>RH-MF-POREZNA UPRAVA, OIB 18683136487</item>
      <item>Ivica Didak, OIB 76700337614</item>
    </derivirana_varijabla>
  </DomainObject.Predmet.OstaliListFormatedOIB>
  <DomainObject.Predmet.OstaliListFormatedWithAdress>
    <izvorni_sadrzaj>
      <item>Andrija Visinski, Matije Gupca 72b, 49210 Zabok</item>
      <item>Ministarstvo mora, prometa i infrastrukture, Prisavlje 14, 10000 Zagreb</item>
      <item>CENTAR ZA VOZILA HRVATSKE, dioničko društvo, Capraška 6, 10000 Zagreb</item>
      <item>Hrvatska agencija za civilno zrakoplovstvo, Ulica grada Vukovara 284, 10000 Zagreb</item>
      <item>SREDIŠNJE KLIRINŠKO DEPOZITARNO DRUŠTVO, dioničko društvo, Heinzelova 62/a, 10000 Zagreb</item>
      <item>Ivica Grlić Radman, Hercegovačka Ulica 59, 10000 Zagreb</item>
      <item>MAMIĆ GRGIĆ VINTER odvjetničko društvo d.o.o., Banjavčićeva 22, 10000 Zagreb</item>
      <item>Vedran Plasaj, Ilica 1/A, 10000 Zagreb</item>
      <item>RH-MF-POREZNA UPRAVA, Av. Dubrovnik 32, 10000 Zagreb</item>
      <item>Ivica Didak, Fallerovo šetalište 22, 10000 Zagreb</item>
    </izvorni_sadrzaj>
    <derivirana_varijabla naziv="DomainObject.Predmet.OstaliListFormatedWithAdress_1">
      <item>Andrija Visinski, Matije Gupca 72b, 49210 Zabok</item>
      <item>Ministarstvo mora, prometa i infrastrukture, Prisavlje 14, 10000 Zagreb</item>
      <item>CENTAR ZA VOZILA HRVATSKE, dioničko društvo, Capraška 6, 10000 Zagreb</item>
      <item>Hrvatska agencija za civilno zrakoplovstvo, Ulica grada Vukovara 284, 10000 Zagreb</item>
      <item>SREDIŠNJE KLIRINŠKO DEPOZITARNO DRUŠTVO, dioničko društvo, Heinzelova 62/a, 10000 Zagreb</item>
      <item>Ivica Grlić Radman, Hercegovačka Ulica 59, 10000 Zagreb</item>
      <item>MAMIĆ GRGIĆ VINTER odvjetničko društvo d.o.o., Banjavčićeva 22, 10000 Zagreb</item>
      <item>Vedran Plasaj, Ilica 1/A, 10000 Zagreb</item>
      <item>RH-MF-POREZNA UPRAVA, Av. Dubrovnik 32, 10000 Zagreb</item>
      <item>Ivica Didak, Fallerovo šetalište 22, 10000 Zagreb</item>
    </derivirana_varijabla>
  </DomainObject.Predmet.OstaliListFormatedWithAdress>
  <DomainObject.Predmet.OstaliListFormatedWithAdressOIB>
    <izvorni_sadrzaj>
      <item>Andrija Visinski, OIB 87211633861, Matije Gupca 72b, 49210 Zabok</item>
      <item>Ministarstvo mora, prometa i infrastrukture, OIB 22874515170, Prisavlje 14, 10000 Zagreb</item>
      <item>CENTAR ZA VOZILA HRVATSKE, dioničko društvo, OIB 73294314024, Capraška 6, 10000 Zagreb</item>
      <item>Hrvatska agencija za civilno zrakoplovstvo, OIB 76108805525, Ulica grada Vukovara 284, 10000 Zagreb</item>
      <item>SREDIŠNJE KLIRINŠKO DEPOZITARNO DRUŠTVO, dioničko društvo, OIB 64406809162, Heinzelova 62/a, 10000 Zagreb</item>
      <item>Ivica Grlić Radman, OIB 69919141350, Hercegovačka Ulica 59, 10000 Zagreb</item>
      <item>MAMIĆ GRGIĆ VINTER odvjetničko društvo d.o.o., OIB 80965217093, Banjavčićeva 22, 10000 Zagreb</item>
      <item>Vedran Plasaj, OIB 44425728361, Ilica 1/A, 10000 Zagreb</item>
      <item>RH-MF-POREZNA UPRAVA, OIB 18683136487, Av. Dubrovnik 32, 10000 Zagreb</item>
      <item>Ivica Didak, OIB 76700337614, Fallerovo šetalište 22, 10000 Zagreb</item>
    </izvorni_sadrzaj>
    <derivirana_varijabla naziv="DomainObject.Predmet.OstaliListFormatedWithAdressOIB_1">
      <item>Andrija Visinski, OIB 87211633861, Matije Gupca 72b, 49210 Zabok</item>
      <item>Ministarstvo mora, prometa i infrastrukture, OIB 22874515170, Prisavlje 14, 10000 Zagreb</item>
      <item>CENTAR ZA VOZILA HRVATSKE, dioničko društvo, OIB 73294314024, Capraška 6, 10000 Zagreb</item>
      <item>Hrvatska agencija za civilno zrakoplovstvo, OIB 76108805525, Ulica grada Vukovara 284, 10000 Zagreb</item>
      <item>SREDIŠNJE KLIRINŠKO DEPOZITARNO DRUŠTVO, dioničko društvo, OIB 64406809162, Heinzelova 62/a, 10000 Zagreb</item>
      <item>Ivica Grlić Radman, OIB 69919141350, Hercegovačka Ulica 59, 10000 Zagreb</item>
      <item>MAMIĆ GRGIĆ VINTER odvjetničko društvo d.o.o., OIB 80965217093, Banjavčićeva 22, 10000 Zagreb</item>
      <item>Vedran Plasaj, OIB 44425728361, Ilica 1/A, 10000 Zagreb</item>
      <item>RH-MF-POREZNA UPRAVA, OIB 18683136487, Av. Dubrovnik 32, 10000 Zagreb</item>
      <item>Ivica Didak, OIB 76700337614, Fallerovo šetalište 22, 10000 Zagreb</item>
    </derivirana_varijabla>
  </DomainObject.Predmet.OstaliListFormatedWithAdressOIB>
  <DomainObject.Predmet.OstaliListNazivFormated>
    <izvorni_sadrzaj>
      <item>Andrija Visinski</item>
      <item>Ministarstvo mora, prometa i infrastrukture</item>
      <item>CENTAR ZA VOZILA HRVATSKE, dioničko društvo</item>
      <item>Hrvatska agencija za civilno zrakoplovstvo</item>
      <item>SREDIŠNJE KLIRINŠKO DEPOZITARNO DRUŠTVO, dioničko društvo</item>
      <item>Ivica Grlić Radman</item>
      <item>MAMIĆ GRGIĆ VINTER odvjetničko društvo d.o.o.</item>
      <item>Vedran Plasaj</item>
      <item>RH-MF-POREZNA UPRAVA</item>
      <item>Ivica Didak</item>
    </izvorni_sadrzaj>
    <derivirana_varijabla naziv="DomainObject.Predmet.OstaliListNazivFormated_1">
      <item>Andrija Visinski</item>
      <item>Ministarstvo mora, prometa i infrastrukture</item>
      <item>CENTAR ZA VOZILA HRVATSKE, dioničko društvo</item>
      <item>Hrvatska agencija za civilno zrakoplovstvo</item>
      <item>SREDIŠNJE KLIRINŠKO DEPOZITARNO DRUŠTVO, dioničko društvo</item>
      <item>Ivica Grlić Radman</item>
      <item>MAMIĆ GRGIĆ VINTER odvjetničko društvo d.o.o.</item>
      <item>Vedran Plasaj</item>
      <item>RH-MF-POREZNA UPRAVA</item>
      <item>Ivica Didak</item>
    </derivirana_varijabla>
  </DomainObject.Predmet.OstaliListNazivFormated>
  <DomainObject.Predmet.OstaliListNazivFormatedOIB>
    <izvorni_sadrzaj>
      <item>Andrija Visinski, OIB 87211633861</item>
      <item>Ministarstvo mora, prometa i infrastrukture, OIB 22874515170</item>
      <item>CENTAR ZA VOZILA HRVATSKE, dioničko društvo, OIB 73294314024</item>
      <item>Hrvatska agencija za civilno zrakoplovstvo, OIB 76108805525</item>
      <item>SREDIŠNJE KLIRINŠKO DEPOZITARNO DRUŠTVO, dioničko društvo, OIB 64406809162</item>
      <item>Ivica Grlić Radman, OIB 69919141350</item>
      <item>MAMIĆ GRGIĆ VINTER odvjetničko društvo d.o.o., OIB 80965217093</item>
      <item>Vedran Plasaj, OIB 44425728361</item>
      <item>RH-MF-POREZNA UPRAVA, OIB 18683136487</item>
      <item>Ivica Didak, OIB 76700337614</item>
    </izvorni_sadrzaj>
    <derivirana_varijabla naziv="DomainObject.Predmet.OstaliListNazivFormatedOIB_1">
      <item>Andrija Visinski, OIB 87211633861</item>
      <item>Ministarstvo mora, prometa i infrastrukture, OIB 22874515170</item>
      <item>CENTAR ZA VOZILA HRVATSKE, dioničko društvo, OIB 73294314024</item>
      <item>Hrvatska agencija za civilno zrakoplovstvo, OIB 76108805525</item>
      <item>SREDIŠNJE KLIRINŠKO DEPOZITARNO DRUŠTVO, dioničko društvo, OIB 64406809162</item>
      <item>Ivica Grlić Radman, OIB 69919141350</item>
      <item>MAMIĆ GRGIĆ VINTER odvjetničko društvo d.o.o., OIB 80965217093</item>
      <item>Vedran Plasaj, OIB 44425728361</item>
      <item>RH-MF-POREZNA UPRAVA, OIB 18683136487</item>
      <item>Ivica Didak, OIB 76700337614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2022.</izvorni_sadrzaj>
    <derivirana_varijabla naziv="DomainObject.Datum_1">24. svibnja 2022.</derivirana_varijabla>
  </DomainObject.Datum>
  <DomainObject.PoslovniBrojDokumenta>
    <izvorni_sadrzaj>St-476/2020-46</izvorni_sadrzaj>
    <derivirana_varijabla naziv="DomainObject.PoslovniBrojDokumenta_1">St-476/2020-46</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AGROTERRA LOGISTICA d.o.o.</izvorni_sadrzaj>
    <derivirana_varijabla naziv="DomainObject.Predmet.ProtustrankaIDrugi_1">AGROTERRA LOGISTICA d.o.o.</derivirana_varijabla>
  </DomainObject.Predmet.ProtustrankaIDrugi>
  <DomainObject.Predmet.StrankaIDrugiAdressOIB>
    <izvorni_sadrzaj>Financijska agencija, OIB 85821130368, TRG SVIBANJSKIH ŽRTAVA 1995. 1, 10000 Zagreb i dr.</izvorni_sadrzaj>
    <derivirana_varijabla naziv="DomainObject.Predmet.StrankaIDrugiAdressOIB_1">Financijska agencija, OIB 85821130368, TRG SVIBANJSKIH ŽRTAVA 1995. 1, 10000 Zagreb i dr.</derivirana_varijabla>
  </DomainObject.Predmet.StrankaIDrugiAdressOIB>
  <DomainObject.Predmet.ProtustrankaIDrugiAdressOIB>
    <izvorni_sadrzaj>AGROTERRA LOGISTICA d.o.o., OIB 20356558535, Gajeva 7, 49243 Oroslavje</izvorni_sadrzaj>
    <derivirana_varijabla naziv="DomainObject.Predmet.ProtustrankaIDrugiAdressOIB_1">AGROTERRA LOGISTICA d.o.o., OIB 20356558535, Gajeva 7, 49243 Oroslavje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AGROTERRA LOGISTICA d.o.o.</item>
      <item>Financijska agencija</item>
      <item>Andrija Visinski</item>
      <item>Andrija Visinski</item>
      <item>Ministarstvo mora, prometa i infrastrukture</item>
      <item>CENTAR ZA VOZILA HRVATSKE, dioničko društvo</item>
      <item>Hrvatska agencija za civilno zrakoplovstvo</item>
      <item>SREDIŠNJE KLIRINŠKO DEPOZITARNO DRUŠTVO, dioničko društvo</item>
      <item>Ivica Grlić Radman</item>
      <item>MAMIĆ GRGIĆ VINTER odvjetničko društvo d.o.o.</item>
      <item>Vedran Plasaj</item>
      <item>RH-MF-POREZNA UPRAVA</item>
      <item>Ivica Didak</item>
    </izvorni_sadrzaj>
    <derivirana_varijabla naziv="DomainObject.Predmet.SudioniciListNaziv_1">
      <item>AGROTERRA LOGISTICA d.o.o.</item>
      <item>Financijska agencija</item>
      <item>Andrija Visinski</item>
      <item>Andrija Visinski</item>
      <item>Ministarstvo mora, prometa i infrastrukture</item>
      <item>CENTAR ZA VOZILA HRVATSKE, dioničko društvo</item>
      <item>Hrvatska agencija za civilno zrakoplovstvo</item>
      <item>SREDIŠNJE KLIRINŠKO DEPOZITARNO DRUŠTVO, dioničko društvo</item>
      <item>Ivica Grlić Radman</item>
      <item>MAMIĆ GRGIĆ VINTER odvjetničko društvo d.o.o.</item>
      <item>Vedran Plasaj</item>
      <item>RH-MF-POREZNA UPRAVA</item>
      <item>Ivica Didak</item>
    </derivirana_varijabla>
  </DomainObject.Predmet.SudioniciListNaziv>
  <DomainObject.Predmet.SudioniciListAdressOIB>
    <izvorni_sadrzaj>
      <item>AGROTERRA LOGISTICA d.o.o., OIB 20356558535, Gajeva 7,49243 Oroslavje</item>
      <item>Financijska agencija, OIB 85821130368, TRG SVIBANJSKIH ŽRTAVA 1995. 1,10000 Zagreb</item>
      <item>Andrija Visinski, OIB 87211633861, Matije Gupca 72b,49210 Zabok</item>
      <item>Andrija Visinski, OIB 87211633861, Matije Gupca 72b,49210 Zabok</item>
      <item>Ministarstvo mora, prometa i infrastrukture, OIB 22874515170, Prisavlje 14,10000 Zagreb</item>
      <item>CENTAR ZA VOZILA HRVATSKE, dioničko društvo, OIB 73294314024, Capraška 6,10000 Zagreb</item>
      <item>Hrvatska agencija za civilno zrakoplovstvo, OIB 76108805525, Ulica grada Vukovara 284,10000 Zagreb</item>
      <item>SREDIŠNJE KLIRINŠKO DEPOZITARNO DRUŠTVO, dioničko društvo, OIB 64406809162, Heinzelova 62/a,10000 Zagreb</item>
      <item>Ivica Grlić Radman, OIB 69919141350, Hercegovačka Ulica 59,10000 Zagreb</item>
      <item>MAMIĆ GRGIĆ VINTER odvjetničko društvo d.o.o., OIB 80965217093, Banjavčićeva 22,10000 Zagreb</item>
      <item>Vedran Plasaj, OIB 44425728361, Ilica 1/A,10000 Zagreb</item>
      <item>RH-MF-POREZNA UPRAVA, OIB 18683136487, Av. Dubrovnik 32,10000 Zagreb</item>
      <item>Ivica Didak, OIB 76700337614, Fallerovo šetalište 22,10000 Zagreb</item>
    </izvorni_sadrzaj>
    <derivirana_varijabla naziv="DomainObject.Predmet.SudioniciListAdressOIB_1">
      <item>AGROTERRA LOGISTICA d.o.o., OIB 20356558535, Gajeva 7,49243 Oroslavje</item>
      <item>Financijska agencija, OIB 85821130368, TRG SVIBANJSKIH ŽRTAVA 1995. 1,10000 Zagreb</item>
      <item>Andrija Visinski, OIB 87211633861, Matije Gupca 72b,49210 Zabok</item>
      <item>Andrija Visinski, OIB 87211633861, Matije Gupca 72b,49210 Zabok</item>
      <item>Ministarstvo mora, prometa i infrastrukture, OIB 22874515170, Prisavlje 14,10000 Zagreb</item>
      <item>CENTAR ZA VOZILA HRVATSKE, dioničko društvo, OIB 73294314024, Capraška 6,10000 Zagreb</item>
      <item>Hrvatska agencija za civilno zrakoplovstvo, OIB 76108805525, Ulica grada Vukovara 284,10000 Zagreb</item>
      <item>SREDIŠNJE KLIRINŠKO DEPOZITARNO DRUŠTVO, dioničko društvo, OIB 64406809162, Heinzelova 62/a,10000 Zagreb</item>
      <item>Ivica Grlić Radman, OIB 69919141350, Hercegovačka Ulica 59,10000 Zagreb</item>
      <item>MAMIĆ GRGIĆ VINTER odvjetničko društvo d.o.o., OIB 80965217093, Banjavčićeva 22,10000 Zagreb</item>
      <item>Vedran Plasaj, OIB 44425728361, Ilica 1/A,10000 Zagreb</item>
      <item>RH-MF-POREZNA UPRAVA, OIB 18683136487, Av. Dubrovnik 32,10000 Zagreb</item>
      <item>Ivica Didak, OIB 76700337614, Fallerovo šetalište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20356558535</item>
      <item>, OIB 87211633861</item>
      <item>, OIB 87211633861</item>
      <item>, OIB 22874515170</item>
      <item>, OIB 73294314024</item>
      <item>, OIB 76108805525</item>
      <item>, OIB 64406809162</item>
      <item>, OIB 69919141350</item>
      <item>, OIB 80965217093</item>
      <item>, OIB 44425728361</item>
      <item>, OIB 18683136487</item>
      <item>, OIB 76700337614</item>
    </izvorni_sadrzaj>
    <derivirana_varijabla naziv="DomainObject.Predmet.SudioniciListNazivOIB_1">
      <item>, OIB 85821130368</item>
      <item>, OIB 20356558535</item>
      <item>, OIB 87211633861</item>
      <item>, OIB 87211633861</item>
      <item>, OIB 22874515170</item>
      <item>, OIB 73294314024</item>
      <item>, OIB 76108805525</item>
      <item>, OIB 64406809162</item>
      <item>, OIB 69919141350</item>
      <item>, OIB 80965217093</item>
      <item>, OIB 44425728361</item>
      <item>, OIB 18683136487</item>
      <item>, OIB 76700337614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B1213A1-3679-41D8-B70B-68EB4BD85518}">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RH - TDU</properties:Company>
  <properties:Pages>7</properties:Pages>
  <properties:Words>1864</properties:Words>
  <properties:Characters>10889</properties:Characters>
  <properties:Lines>632</properties:Lines>
  <properties:Paragraphs>162</properties:Paragraphs>
  <properties:TotalTime>49</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12897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2022-05-23T12:02:00Z</dcterms:created>
  <dc:creator>Vinka Mihalinčić</dc:creator>
  <cp:lastModifiedBy>Vinka Mihalinčić</cp:lastModifiedBy>
  <cp:lastPrinted>2020-01-15T09:22:00Z</cp:lastPrinted>
  <dcterms:modified xmlns:xsi="http://www.w3.org/2001/XMLSchema-instance" xsi:type="dcterms:W3CDTF">2022-05-24T09:07:00Z</dcterms:modified>
  <cp:revision>14</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St-476/2020-46 / Zapisnik - Ispitno ročište (St-476-21-ispitno i izvještajno ročište.docx)</vt:lpwstr>
  </prop:property>
  <prop:property fmtid="{D5CDD505-2E9C-101B-9397-08002B2CF9AE}" pid="4" name="CC_coloring">
    <vt:bool>false</vt:bool>
  </prop:property>
  <prop:property fmtid="{D5CDD505-2E9C-101B-9397-08002B2CF9AE}" pid="5" name="BrojStranica">
    <vt:i4>7</vt:i4>
  </prop:property>
</prop:Properties>
</file>